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5050D" w14:textId="37EB2F52" w:rsidR="00211590" w:rsidRPr="000B08B7" w:rsidRDefault="00620E03" w:rsidP="00B4664A">
      <w:pPr>
        <w:pStyle w:val="Default"/>
        <w:jc w:val="center"/>
        <w:rPr>
          <w:b/>
          <w:bCs/>
          <w:sz w:val="28"/>
          <w:szCs w:val="28"/>
        </w:rPr>
      </w:pPr>
      <w:proofErr w:type="gramStart"/>
      <w:r w:rsidRPr="000B08B7">
        <w:rPr>
          <w:rFonts w:hint="eastAsia"/>
          <w:b/>
          <w:bCs/>
          <w:sz w:val="28"/>
          <w:szCs w:val="28"/>
        </w:rPr>
        <w:t>臺</w:t>
      </w:r>
      <w:proofErr w:type="gramEnd"/>
      <w:r w:rsidRPr="000B08B7">
        <w:rPr>
          <w:rFonts w:hint="eastAsia"/>
          <w:b/>
          <w:bCs/>
          <w:sz w:val="28"/>
          <w:szCs w:val="28"/>
        </w:rPr>
        <w:t>中市</w:t>
      </w:r>
      <w:r w:rsidR="00AE2525" w:rsidRPr="000B08B7">
        <w:rPr>
          <w:rFonts w:hint="eastAsia"/>
          <w:b/>
          <w:bCs/>
          <w:sz w:val="28"/>
          <w:szCs w:val="28"/>
        </w:rPr>
        <w:t>1</w:t>
      </w:r>
      <w:r w:rsidR="00AE2525" w:rsidRPr="000B08B7">
        <w:rPr>
          <w:b/>
          <w:bCs/>
          <w:sz w:val="28"/>
          <w:szCs w:val="28"/>
        </w:rPr>
        <w:t>1</w:t>
      </w:r>
      <w:r w:rsidR="00DD4775" w:rsidRPr="000B08B7">
        <w:rPr>
          <w:rFonts w:hint="eastAsia"/>
          <w:b/>
          <w:bCs/>
          <w:sz w:val="28"/>
          <w:szCs w:val="28"/>
        </w:rPr>
        <w:t>4</w:t>
      </w:r>
      <w:r w:rsidR="00AE2525" w:rsidRPr="000B08B7">
        <w:rPr>
          <w:rFonts w:hint="eastAsia"/>
          <w:b/>
          <w:bCs/>
          <w:sz w:val="28"/>
          <w:szCs w:val="28"/>
        </w:rPr>
        <w:t>學年度</w:t>
      </w:r>
      <w:r w:rsidR="00211590" w:rsidRPr="000B08B7">
        <w:rPr>
          <w:rFonts w:hint="eastAsia"/>
          <w:b/>
          <w:bCs/>
          <w:sz w:val="28"/>
          <w:szCs w:val="28"/>
        </w:rPr>
        <w:t>IEP表格</w:t>
      </w:r>
      <w:r w:rsidR="00AE2525" w:rsidRPr="000B08B7">
        <w:rPr>
          <w:rFonts w:hint="eastAsia"/>
          <w:b/>
          <w:bCs/>
          <w:sz w:val="28"/>
          <w:szCs w:val="28"/>
        </w:rPr>
        <w:t>修訂說明</w:t>
      </w:r>
      <w:r w:rsidR="00E43869" w:rsidRPr="000B08B7">
        <w:rPr>
          <w:rFonts w:hint="eastAsia"/>
          <w:b/>
          <w:bCs/>
          <w:sz w:val="28"/>
          <w:szCs w:val="28"/>
        </w:rPr>
        <w:t>及重要提醒</w:t>
      </w:r>
    </w:p>
    <w:p w14:paraId="36DD2CF4" w14:textId="4FC4E7DF" w:rsidR="007443AD" w:rsidRDefault="007443AD" w:rsidP="007443AD">
      <w:pPr>
        <w:pStyle w:val="Default"/>
        <w:rPr>
          <w:sz w:val="28"/>
          <w:szCs w:val="28"/>
        </w:rPr>
      </w:pPr>
      <w:r>
        <w:rPr>
          <w:rFonts w:hint="eastAsia"/>
          <w:noProof/>
          <w:sz w:val="28"/>
          <w:szCs w:val="28"/>
          <w:lang w:val="zh-TW"/>
        </w:rPr>
        <w:drawing>
          <wp:anchor distT="0" distB="0" distL="114300" distR="114300" simplePos="0" relativeHeight="251705344" behindDoc="0" locked="0" layoutInCell="1" allowOverlap="1" wp14:anchorId="5000365E" wp14:editId="27162A43">
            <wp:simplePos x="0" y="0"/>
            <wp:positionH relativeFrom="column">
              <wp:posOffset>8630835</wp:posOffset>
            </wp:positionH>
            <wp:positionV relativeFrom="paragraph">
              <wp:posOffset>67454</wp:posOffset>
            </wp:positionV>
            <wp:extent cx="419100" cy="419100"/>
            <wp:effectExtent l="0" t="0" r="0" b="0"/>
            <wp:wrapSquare wrapText="bothSides"/>
            <wp:docPr id="636320858" name="圖形 1" descr="遠端學習語言 以實心填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20858" name="圖形 636320858" descr="遠端學習語言 以實心填滿"/>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419100" cy="419100"/>
                    </a:xfrm>
                    <a:prstGeom prst="rect">
                      <a:avLst/>
                    </a:prstGeom>
                  </pic:spPr>
                </pic:pic>
              </a:graphicData>
            </a:graphic>
          </wp:anchor>
        </w:drawing>
      </w:r>
      <w:r>
        <w:rPr>
          <w:rFonts w:hint="eastAsia"/>
          <w:sz w:val="28"/>
          <w:szCs w:val="28"/>
        </w:rPr>
        <w:t>學校可依需求自行編修調整IEP格式欄位</w:t>
      </w:r>
      <w:r w:rsidRPr="007443AD">
        <w:rPr>
          <w:rFonts w:hint="eastAsia"/>
          <w:sz w:val="28"/>
          <w:szCs w:val="28"/>
        </w:rPr>
        <w:t>，惟需符合</w:t>
      </w:r>
      <w:r>
        <w:rPr>
          <w:rFonts w:hint="eastAsia"/>
          <w:sz w:val="28"/>
          <w:szCs w:val="28"/>
        </w:rPr>
        <w:t>特殊教育相關</w:t>
      </w:r>
      <w:r w:rsidRPr="007443AD">
        <w:rPr>
          <w:rFonts w:hint="eastAsia"/>
          <w:sz w:val="28"/>
          <w:szCs w:val="28"/>
        </w:rPr>
        <w:t>法規</w:t>
      </w:r>
      <w:r>
        <w:rPr>
          <w:rFonts w:hint="eastAsia"/>
          <w:sz w:val="28"/>
          <w:szCs w:val="28"/>
        </w:rPr>
        <w:t>要求之內容及項目</w:t>
      </w:r>
      <w:r>
        <w:rPr>
          <w:rFonts w:ascii="新細明體" w:eastAsia="新細明體" w:hAnsi="新細明體" w:hint="eastAsia"/>
          <w:sz w:val="28"/>
          <w:szCs w:val="28"/>
        </w:rPr>
        <w:t>。</w:t>
      </w:r>
    </w:p>
    <w:p w14:paraId="61ED9E5C" w14:textId="752BEE6D" w:rsidR="00E43869" w:rsidRDefault="00E43869" w:rsidP="00E43869">
      <w:pPr>
        <w:pStyle w:val="Default"/>
        <w:numPr>
          <w:ilvl w:val="0"/>
          <w:numId w:val="1"/>
        </w:numPr>
        <w:rPr>
          <w:b/>
          <w:bCs/>
          <w:sz w:val="28"/>
          <w:szCs w:val="28"/>
        </w:rPr>
      </w:pPr>
      <w:r w:rsidRPr="00185411">
        <w:rPr>
          <w:rFonts w:hint="eastAsia"/>
          <w:b/>
          <w:bCs/>
          <w:sz w:val="28"/>
          <w:szCs w:val="28"/>
        </w:rPr>
        <w:t>本次IEP表格修訂</w:t>
      </w:r>
      <w:r w:rsidR="007443AD">
        <w:rPr>
          <w:rFonts w:hint="eastAsia"/>
          <w:b/>
          <w:bCs/>
          <w:sz w:val="28"/>
          <w:szCs w:val="28"/>
        </w:rPr>
        <w:t>項目列表</w:t>
      </w:r>
    </w:p>
    <w:tbl>
      <w:tblPr>
        <w:tblStyle w:val="a3"/>
        <w:tblW w:w="14884" w:type="dxa"/>
        <w:tblInd w:w="137" w:type="dxa"/>
        <w:tblCellMar>
          <w:left w:w="0" w:type="dxa"/>
          <w:right w:w="0" w:type="dxa"/>
        </w:tblCellMar>
        <w:tblLook w:val="04A0" w:firstRow="1" w:lastRow="0" w:firstColumn="1" w:lastColumn="0" w:noHBand="0" w:noVBand="1"/>
      </w:tblPr>
      <w:tblGrid>
        <w:gridCol w:w="3827"/>
        <w:gridCol w:w="11057"/>
      </w:tblGrid>
      <w:tr w:rsidR="000C0F82" w14:paraId="7B5DB58E" w14:textId="77777777" w:rsidTr="000B08B7">
        <w:trPr>
          <w:trHeight w:val="235"/>
          <w:tblHeader/>
        </w:trPr>
        <w:tc>
          <w:tcPr>
            <w:tcW w:w="3827" w:type="dxa"/>
            <w:shd w:val="clear" w:color="auto" w:fill="E7E6E6" w:themeFill="background2"/>
            <w:vAlign w:val="center"/>
          </w:tcPr>
          <w:p w14:paraId="73E11C71" w14:textId="5F34F513" w:rsidR="000C0F82" w:rsidRPr="006B4FDB" w:rsidRDefault="000C0F82" w:rsidP="006B4FDB">
            <w:pPr>
              <w:pStyle w:val="Default"/>
              <w:snapToGrid w:val="0"/>
              <w:jc w:val="center"/>
              <w:rPr>
                <w:rFonts w:hAnsi="標楷體"/>
                <w:b/>
                <w:bCs/>
                <w:sz w:val="26"/>
                <w:szCs w:val="26"/>
              </w:rPr>
            </w:pPr>
            <w:r w:rsidRPr="006B4FDB">
              <w:rPr>
                <w:rFonts w:hAnsi="標楷體" w:hint="eastAsia"/>
                <w:b/>
                <w:bCs/>
                <w:sz w:val="26"/>
                <w:szCs w:val="26"/>
              </w:rPr>
              <w:t>修改項目</w:t>
            </w:r>
          </w:p>
        </w:tc>
        <w:tc>
          <w:tcPr>
            <w:tcW w:w="11057" w:type="dxa"/>
            <w:shd w:val="clear" w:color="auto" w:fill="E7E6E6" w:themeFill="background2"/>
            <w:vAlign w:val="center"/>
          </w:tcPr>
          <w:p w14:paraId="1E0CFFE8" w14:textId="69A44759" w:rsidR="000C0F82" w:rsidRPr="006B4FDB" w:rsidRDefault="000C0F82" w:rsidP="00801CF5">
            <w:pPr>
              <w:pStyle w:val="Default"/>
              <w:snapToGrid w:val="0"/>
              <w:jc w:val="center"/>
              <w:rPr>
                <w:rFonts w:hAnsi="標楷體"/>
                <w:b/>
                <w:bCs/>
                <w:sz w:val="26"/>
                <w:szCs w:val="26"/>
              </w:rPr>
            </w:pPr>
            <w:r w:rsidRPr="006B4FDB">
              <w:rPr>
                <w:rFonts w:hAnsi="標楷體" w:hint="eastAsia"/>
                <w:b/>
                <w:bCs/>
                <w:sz w:val="26"/>
                <w:szCs w:val="26"/>
              </w:rPr>
              <w:t>說明</w:t>
            </w:r>
          </w:p>
        </w:tc>
      </w:tr>
      <w:tr w:rsidR="000C0F82" w14:paraId="2CF9D320" w14:textId="77777777" w:rsidTr="000B08B7">
        <w:trPr>
          <w:trHeight w:val="1077"/>
        </w:trPr>
        <w:tc>
          <w:tcPr>
            <w:tcW w:w="3827" w:type="dxa"/>
            <w:shd w:val="clear" w:color="auto" w:fill="FFF2CC" w:themeFill="accent4" w:themeFillTint="33"/>
            <w:vAlign w:val="center"/>
          </w:tcPr>
          <w:p w14:paraId="550B05CA" w14:textId="6D168DE5" w:rsidR="000C0F82" w:rsidRPr="006B4FDB" w:rsidRDefault="002E635B" w:rsidP="002E635B">
            <w:pPr>
              <w:pStyle w:val="Default"/>
              <w:numPr>
                <w:ilvl w:val="0"/>
                <w:numId w:val="3"/>
              </w:numPr>
              <w:snapToGrid w:val="0"/>
              <w:ind w:left="522" w:hanging="522"/>
              <w:rPr>
                <w:rFonts w:hAnsi="標楷體"/>
                <w:sz w:val="26"/>
                <w:szCs w:val="26"/>
              </w:rPr>
            </w:pPr>
            <w:r w:rsidRPr="002E635B">
              <w:rPr>
                <w:rFonts w:hAnsi="標楷體" w:hint="eastAsia"/>
                <w:sz w:val="26"/>
                <w:szCs w:val="26"/>
              </w:rPr>
              <w:t>國教特</w:t>
            </w:r>
            <w:proofErr w:type="gramStart"/>
            <w:r w:rsidRPr="002E635B">
              <w:rPr>
                <w:rFonts w:hAnsi="標楷體" w:hint="eastAsia"/>
                <w:sz w:val="26"/>
                <w:szCs w:val="26"/>
              </w:rPr>
              <w:t>教類班型</w:t>
            </w:r>
            <w:proofErr w:type="gramEnd"/>
            <w:r w:rsidRPr="002E635B">
              <w:rPr>
                <w:rFonts w:hAnsi="標楷體" w:hint="eastAsia"/>
                <w:sz w:val="26"/>
                <w:szCs w:val="26"/>
              </w:rPr>
              <w:t>版本</w:t>
            </w:r>
            <w:r>
              <w:rPr>
                <w:rFonts w:hAnsi="標楷體"/>
                <w:b/>
                <w:bCs/>
                <w:color w:val="auto"/>
                <w:sz w:val="26"/>
                <w:szCs w:val="26"/>
                <w:shd w:val="pct15" w:color="auto" w:fill="FFFFFF"/>
              </w:rPr>
              <w:br/>
            </w:r>
            <w:r w:rsidR="00163DC5" w:rsidRPr="006B4FDB">
              <w:rPr>
                <w:rFonts w:hAnsi="標楷體" w:hint="eastAsia"/>
                <w:b/>
                <w:bCs/>
                <w:color w:val="auto"/>
                <w:sz w:val="26"/>
                <w:szCs w:val="26"/>
                <w:shd w:val="pct15" w:color="auto" w:fill="FFFFFF"/>
              </w:rPr>
              <w:t>封面</w:t>
            </w:r>
            <w:proofErr w:type="gramStart"/>
            <w:r w:rsidR="00163DC5" w:rsidRPr="006B4FDB">
              <w:rPr>
                <w:rFonts w:hAnsi="標楷體" w:hint="eastAsia"/>
                <w:b/>
                <w:bCs/>
                <w:color w:val="auto"/>
                <w:sz w:val="26"/>
                <w:szCs w:val="26"/>
                <w:shd w:val="pct15" w:color="auto" w:fill="FFFFFF"/>
              </w:rPr>
              <w:t>調整班型文字</w:t>
            </w:r>
            <w:proofErr w:type="gramEnd"/>
            <w:r w:rsidR="00163DC5" w:rsidRPr="006B4FDB">
              <w:rPr>
                <w:rFonts w:hAnsi="標楷體" w:hint="eastAsia"/>
                <w:sz w:val="26"/>
                <w:szCs w:val="26"/>
              </w:rPr>
              <w:t>。</w:t>
            </w:r>
          </w:p>
        </w:tc>
        <w:tc>
          <w:tcPr>
            <w:tcW w:w="11057" w:type="dxa"/>
            <w:vAlign w:val="center"/>
          </w:tcPr>
          <w:p w14:paraId="054BC265" w14:textId="77777777" w:rsidR="000C0F82" w:rsidRPr="006B4FDB" w:rsidRDefault="00163DC5" w:rsidP="006B4FDB">
            <w:pPr>
              <w:pStyle w:val="a8"/>
              <w:widowControl/>
              <w:numPr>
                <w:ilvl w:val="0"/>
                <w:numId w:val="21"/>
              </w:numPr>
              <w:adjustRightInd w:val="0"/>
              <w:snapToGrid w:val="0"/>
              <w:ind w:leftChars="0" w:left="208" w:hangingChars="80" w:hanging="208"/>
              <w:jc w:val="both"/>
              <w:rPr>
                <w:rFonts w:ascii="標楷體" w:eastAsia="標楷體" w:hAnsi="標楷體"/>
                <w:b/>
                <w:bCs/>
                <w:sz w:val="26"/>
                <w:szCs w:val="26"/>
                <w:shd w:val="clear" w:color="auto" w:fill="FFFFFF"/>
              </w:rPr>
            </w:pPr>
            <w:r w:rsidRPr="006B4FDB">
              <w:rPr>
                <w:rFonts w:ascii="標楷體" w:eastAsia="標楷體" w:hAnsi="標楷體" w:hint="eastAsia"/>
                <w:b/>
                <w:bCs/>
                <w:sz w:val="26"/>
                <w:szCs w:val="26"/>
                <w:shd w:val="clear" w:color="auto" w:fill="FFFFFF"/>
              </w:rPr>
              <w:t>分散式資源班新增視障資源班之勾選項目。</w:t>
            </w:r>
            <w:r w:rsidRPr="00B6747E">
              <w:rPr>
                <w:rFonts w:ascii="標楷體" w:eastAsia="標楷體" w:hAnsi="標楷體" w:hint="eastAsia"/>
                <w:b/>
                <w:color w:val="0070C0"/>
                <w:sz w:val="26"/>
                <w:szCs w:val="26"/>
              </w:rPr>
              <w:t>分散式</w:t>
            </w:r>
            <w:r w:rsidRPr="00B6747E">
              <w:rPr>
                <w:rFonts w:ascii="標楷體" w:eastAsia="標楷體" w:hAnsi="標楷體"/>
                <w:b/>
                <w:color w:val="0070C0"/>
                <w:sz w:val="26"/>
                <w:szCs w:val="26"/>
              </w:rPr>
              <w:t>資源班</w:t>
            </w:r>
            <w:r w:rsidRPr="00B6747E">
              <w:rPr>
                <w:rFonts w:ascii="標楷體" w:eastAsia="標楷體" w:hAnsi="標楷體" w:hint="eastAsia"/>
                <w:b/>
                <w:color w:val="0070C0"/>
                <w:sz w:val="26"/>
                <w:szCs w:val="26"/>
              </w:rPr>
              <w:t>(</w:t>
            </w:r>
            <w:r w:rsidRPr="00B6747E">
              <w:rPr>
                <w:rFonts w:ascii="標楷體" w:eastAsia="標楷體" w:hAnsi="標楷體"/>
                <w:b/>
                <w:color w:val="0070C0"/>
                <w:sz w:val="26"/>
                <w:szCs w:val="26"/>
              </w:rPr>
              <w:t>□</w:t>
            </w:r>
            <w:r w:rsidRPr="00B6747E">
              <w:rPr>
                <w:rFonts w:ascii="標楷體" w:eastAsia="標楷體" w:hAnsi="標楷體" w:hint="eastAsia"/>
                <w:b/>
                <w:color w:val="0070C0"/>
                <w:sz w:val="26"/>
                <w:szCs w:val="26"/>
              </w:rPr>
              <w:t>不分類</w:t>
            </w:r>
            <w:r w:rsidRPr="00B6747E">
              <w:rPr>
                <w:rFonts w:ascii="標楷體" w:eastAsia="標楷體" w:hAnsi="標楷體"/>
                <w:b/>
                <w:color w:val="0070C0"/>
                <w:sz w:val="26"/>
                <w:szCs w:val="26"/>
              </w:rPr>
              <w:t>□</w:t>
            </w:r>
            <w:r w:rsidRPr="00B6747E">
              <w:rPr>
                <w:rFonts w:ascii="標楷體" w:eastAsia="標楷體" w:hAnsi="標楷體" w:hint="eastAsia"/>
                <w:b/>
                <w:color w:val="0070C0"/>
                <w:sz w:val="26"/>
                <w:szCs w:val="26"/>
              </w:rPr>
              <w:t>視障)</w:t>
            </w:r>
          </w:p>
          <w:p w14:paraId="06B3E9B9" w14:textId="4395C670" w:rsidR="000B08B7" w:rsidRPr="000B08B7" w:rsidRDefault="003E68BF" w:rsidP="000B08B7">
            <w:pPr>
              <w:pStyle w:val="a8"/>
              <w:widowControl/>
              <w:numPr>
                <w:ilvl w:val="1"/>
                <w:numId w:val="21"/>
              </w:numPr>
              <w:adjustRightInd w:val="0"/>
              <w:snapToGrid w:val="0"/>
              <w:ind w:leftChars="0" w:left="562" w:hanging="283"/>
              <w:jc w:val="both"/>
              <w:rPr>
                <w:rFonts w:ascii="標楷體" w:eastAsia="標楷體" w:hAnsi="標楷體"/>
                <w:b/>
                <w:bCs/>
                <w:sz w:val="26"/>
                <w:szCs w:val="26"/>
                <w:shd w:val="clear" w:color="auto" w:fill="FFFFFF"/>
              </w:rPr>
            </w:pPr>
            <w:r w:rsidRPr="000B08B7">
              <w:rPr>
                <w:rFonts w:ascii="標楷體" w:eastAsia="標楷體" w:hAnsi="標楷體" w:hint="eastAsia"/>
                <w:b/>
                <w:bCs/>
                <w:sz w:val="26"/>
                <w:szCs w:val="26"/>
                <w:shd w:val="clear" w:color="auto" w:fill="FFFFFF"/>
              </w:rPr>
              <w:t>如</w:t>
            </w:r>
            <w:r w:rsidR="00163DC5" w:rsidRPr="000B08B7">
              <w:rPr>
                <w:rFonts w:ascii="標楷體" w:eastAsia="標楷體" w:hAnsi="標楷體" w:hint="eastAsia"/>
                <w:b/>
                <w:bCs/>
                <w:sz w:val="26"/>
                <w:szCs w:val="26"/>
                <w:shd w:val="clear" w:color="auto" w:fill="FFFFFF"/>
              </w:rPr>
              <w:t>該生非安置視障資源班，可不新增本項文字。</w:t>
            </w:r>
          </w:p>
        </w:tc>
      </w:tr>
      <w:tr w:rsidR="00163DC5" w14:paraId="22DB342E" w14:textId="77777777" w:rsidTr="000B08B7">
        <w:trPr>
          <w:trHeight w:val="1077"/>
        </w:trPr>
        <w:tc>
          <w:tcPr>
            <w:tcW w:w="3827" w:type="dxa"/>
            <w:shd w:val="clear" w:color="auto" w:fill="FFF2CC" w:themeFill="accent4" w:themeFillTint="33"/>
            <w:vAlign w:val="center"/>
          </w:tcPr>
          <w:p w14:paraId="43B02986" w14:textId="536AB1A4" w:rsidR="00163DC5" w:rsidRPr="006B4FDB" w:rsidRDefault="00163DC5" w:rsidP="006B4FDB">
            <w:pPr>
              <w:pStyle w:val="Default"/>
              <w:numPr>
                <w:ilvl w:val="0"/>
                <w:numId w:val="3"/>
              </w:numPr>
              <w:snapToGrid w:val="0"/>
              <w:ind w:left="567" w:hanging="567"/>
              <w:rPr>
                <w:rFonts w:hAnsi="標楷體"/>
                <w:b/>
                <w:bCs/>
                <w:color w:val="auto"/>
                <w:sz w:val="26"/>
                <w:szCs w:val="26"/>
              </w:rPr>
            </w:pPr>
            <w:r w:rsidRPr="006B4FDB">
              <w:rPr>
                <w:rFonts w:hAnsi="標楷體" w:hint="eastAsia"/>
                <w:b/>
                <w:bCs/>
                <w:color w:val="auto"/>
                <w:sz w:val="26"/>
                <w:szCs w:val="26"/>
                <w:shd w:val="pct15" w:color="auto" w:fill="FFFFFF"/>
              </w:rPr>
              <w:t>封面新增下方說明文字</w:t>
            </w:r>
            <w:r w:rsidRPr="006B4FDB">
              <w:rPr>
                <w:rFonts w:hAnsi="標楷體" w:hint="eastAsia"/>
                <w:sz w:val="26"/>
                <w:szCs w:val="26"/>
              </w:rPr>
              <w:t>。</w:t>
            </w:r>
          </w:p>
        </w:tc>
        <w:tc>
          <w:tcPr>
            <w:tcW w:w="11057" w:type="dxa"/>
            <w:vAlign w:val="center"/>
          </w:tcPr>
          <w:p w14:paraId="70EF0E36" w14:textId="7DB18434" w:rsidR="00163DC5" w:rsidRPr="006B4FDB" w:rsidRDefault="00163DC5" w:rsidP="006B4FDB">
            <w:pPr>
              <w:pStyle w:val="a8"/>
              <w:widowControl/>
              <w:numPr>
                <w:ilvl w:val="0"/>
                <w:numId w:val="21"/>
              </w:numPr>
              <w:adjustRightInd w:val="0"/>
              <w:snapToGrid w:val="0"/>
              <w:ind w:leftChars="0" w:left="208" w:hangingChars="80" w:hanging="208"/>
              <w:jc w:val="both"/>
              <w:rPr>
                <w:rFonts w:ascii="標楷體" w:eastAsia="標楷體" w:hAnsi="標楷體"/>
                <w:b/>
                <w:bCs/>
                <w:sz w:val="26"/>
                <w:szCs w:val="26"/>
                <w:shd w:val="clear" w:color="auto" w:fill="FFFFFF"/>
              </w:rPr>
            </w:pPr>
            <w:r w:rsidRPr="006B4FDB">
              <w:rPr>
                <w:rFonts w:ascii="標楷體" w:eastAsia="標楷體" w:hAnsi="標楷體" w:hint="eastAsia"/>
                <w:b/>
                <w:bCs/>
                <w:sz w:val="26"/>
                <w:szCs w:val="26"/>
                <w:shd w:val="clear" w:color="auto" w:fill="FFFFFF"/>
              </w:rPr>
              <w:t>為使學校</w:t>
            </w:r>
            <w:r w:rsidR="002C0D62" w:rsidRPr="006B4FDB">
              <w:rPr>
                <w:rFonts w:ascii="標楷體" w:eastAsia="標楷體" w:hAnsi="標楷體" w:hint="eastAsia"/>
                <w:b/>
                <w:bCs/>
                <w:sz w:val="26"/>
                <w:szCs w:val="26"/>
                <w:shd w:val="clear" w:color="auto" w:fill="FFFFFF"/>
              </w:rPr>
              <w:t>瞭解</w:t>
            </w:r>
            <w:r w:rsidRPr="006B4FDB">
              <w:rPr>
                <w:rFonts w:ascii="標楷體" w:eastAsia="標楷體" w:hAnsi="標楷體" w:hint="eastAsia"/>
                <w:b/>
                <w:bCs/>
                <w:sz w:val="26"/>
                <w:szCs w:val="26"/>
                <w:shd w:val="clear" w:color="auto" w:fill="FFFFFF"/>
              </w:rPr>
              <w:t>封面頁各期程定義，下方新增說明，</w:t>
            </w:r>
            <w:r w:rsidR="00610366" w:rsidRPr="006B4FDB">
              <w:rPr>
                <w:rFonts w:ascii="標楷體" w:eastAsia="標楷體" w:hAnsi="標楷體" w:hint="eastAsia"/>
                <w:b/>
                <w:bCs/>
                <w:color w:val="C00000"/>
                <w:sz w:val="26"/>
                <w:szCs w:val="26"/>
                <w:u w:val="single"/>
                <w:shd w:val="clear" w:color="auto" w:fill="FFFFFF"/>
              </w:rPr>
              <w:t>提醒</w:t>
            </w:r>
            <w:r w:rsidRPr="006B4FDB">
              <w:rPr>
                <w:rFonts w:ascii="標楷體" w:eastAsia="標楷體" w:hAnsi="標楷體" w:hint="eastAsia"/>
                <w:b/>
                <w:bCs/>
                <w:color w:val="C00000"/>
                <w:sz w:val="26"/>
                <w:szCs w:val="26"/>
                <w:u w:val="single"/>
                <w:shd w:val="clear" w:color="auto" w:fill="FFFFFF"/>
              </w:rPr>
              <w:t>學校依照實際辦理</w:t>
            </w:r>
            <w:r w:rsidR="00610366" w:rsidRPr="006B4FDB">
              <w:rPr>
                <w:rFonts w:ascii="標楷體" w:eastAsia="標楷體" w:hAnsi="標楷體" w:hint="eastAsia"/>
                <w:b/>
                <w:bCs/>
                <w:color w:val="C00000"/>
                <w:sz w:val="26"/>
                <w:szCs w:val="26"/>
                <w:u w:val="single"/>
                <w:shd w:val="clear" w:color="auto" w:fill="FFFFFF"/>
              </w:rPr>
              <w:t>進度</w:t>
            </w:r>
            <w:r w:rsidRPr="006B4FDB">
              <w:rPr>
                <w:rFonts w:ascii="標楷體" w:eastAsia="標楷體" w:hAnsi="標楷體" w:hint="eastAsia"/>
                <w:b/>
                <w:bCs/>
                <w:color w:val="C00000"/>
                <w:sz w:val="26"/>
                <w:szCs w:val="26"/>
                <w:u w:val="single"/>
                <w:shd w:val="clear" w:color="auto" w:fill="FFFFFF"/>
              </w:rPr>
              <w:t>填寫，尚未辦理之</w:t>
            </w:r>
            <w:proofErr w:type="gramStart"/>
            <w:r w:rsidRPr="006B4FDB">
              <w:rPr>
                <w:rFonts w:ascii="標楷體" w:eastAsia="標楷體" w:hAnsi="標楷體" w:hint="eastAsia"/>
                <w:b/>
                <w:bCs/>
                <w:color w:val="C00000"/>
                <w:sz w:val="26"/>
                <w:szCs w:val="26"/>
                <w:u w:val="single"/>
                <w:shd w:val="clear" w:color="auto" w:fill="FFFFFF"/>
              </w:rPr>
              <w:t>項目勿先填寫</w:t>
            </w:r>
            <w:proofErr w:type="gramEnd"/>
            <w:r w:rsidRPr="006B4FDB">
              <w:rPr>
                <w:rFonts w:ascii="標楷體" w:eastAsia="標楷體" w:hAnsi="標楷體" w:hint="eastAsia"/>
                <w:b/>
                <w:bCs/>
                <w:color w:val="C00000"/>
                <w:sz w:val="26"/>
                <w:szCs w:val="26"/>
                <w:u w:val="single"/>
                <w:shd w:val="clear" w:color="auto" w:fill="FFFFFF"/>
              </w:rPr>
              <w:t>日期，以免造成不必要爭議</w:t>
            </w:r>
            <w:r w:rsidRPr="006B4FDB">
              <w:rPr>
                <w:rFonts w:ascii="標楷體" w:eastAsia="標楷體" w:hAnsi="標楷體" w:hint="eastAsia"/>
                <w:b/>
                <w:bCs/>
                <w:sz w:val="26"/>
                <w:szCs w:val="26"/>
                <w:shd w:val="clear" w:color="auto" w:fill="FFFFFF"/>
              </w:rPr>
              <w:t>。</w:t>
            </w:r>
          </w:p>
          <w:p w14:paraId="437CF180" w14:textId="77777777" w:rsidR="000B08B7" w:rsidRDefault="000B08B7" w:rsidP="000B08B7">
            <w:pPr>
              <w:pStyle w:val="a8"/>
              <w:widowControl/>
              <w:numPr>
                <w:ilvl w:val="0"/>
                <w:numId w:val="25"/>
              </w:numPr>
              <w:ind w:leftChars="0" w:left="421" w:hanging="421"/>
              <w:jc w:val="both"/>
              <w:rPr>
                <w:rFonts w:ascii="標楷體" w:eastAsia="標楷體" w:hAnsi="標楷體"/>
                <w:b/>
                <w:bCs/>
                <w:sz w:val="26"/>
                <w:szCs w:val="26"/>
                <w:shd w:val="clear" w:color="auto" w:fill="FFFFFF"/>
              </w:rPr>
            </w:pPr>
            <w:r w:rsidRPr="000B08B7">
              <w:rPr>
                <w:rFonts w:ascii="標楷體" w:eastAsia="標楷體" w:hAnsi="標楷體" w:hint="eastAsia"/>
                <w:b/>
                <w:bCs/>
                <w:sz w:val="26"/>
                <w:szCs w:val="26"/>
                <w:shd w:val="clear" w:color="auto" w:fill="FFFFFF"/>
              </w:rPr>
              <w:t>「計畫訂定日期」請填寫與法定代理人或實際照顧者討論初步達成共識之日期。</w:t>
            </w:r>
            <w:r>
              <w:rPr>
                <w:rFonts w:ascii="標楷體" w:eastAsia="標楷體" w:hAnsi="標楷體" w:hint="eastAsia"/>
                <w:b/>
                <w:bCs/>
                <w:sz w:val="26"/>
                <w:szCs w:val="26"/>
                <w:shd w:val="clear" w:color="auto" w:fill="FFFFFF"/>
              </w:rPr>
              <w:t>（</w:t>
            </w:r>
            <w:r w:rsidRPr="000B08B7">
              <w:rPr>
                <w:rFonts w:ascii="標楷體" w:eastAsia="標楷體" w:hAnsi="標楷體" w:hint="eastAsia"/>
                <w:b/>
                <w:bCs/>
                <w:sz w:val="26"/>
                <w:szCs w:val="26"/>
                <w:shd w:val="clear" w:color="auto" w:fill="FFFFFF"/>
              </w:rPr>
              <w:t>依據</w:t>
            </w:r>
            <w:proofErr w:type="gramStart"/>
            <w:r w:rsidRPr="000B08B7">
              <w:rPr>
                <w:rFonts w:ascii="標楷體" w:eastAsia="標楷體" w:hAnsi="標楷體" w:hint="eastAsia"/>
                <w:b/>
                <w:bCs/>
                <w:sz w:val="26"/>
                <w:szCs w:val="26"/>
                <w:shd w:val="clear" w:color="auto" w:fill="FFFFFF"/>
              </w:rPr>
              <w:t>特</w:t>
            </w:r>
            <w:proofErr w:type="gramEnd"/>
            <w:r w:rsidRPr="000B08B7">
              <w:rPr>
                <w:rFonts w:ascii="標楷體" w:eastAsia="標楷體" w:hAnsi="標楷體" w:hint="eastAsia"/>
                <w:b/>
                <w:bCs/>
                <w:sz w:val="26"/>
                <w:szCs w:val="26"/>
                <w:shd w:val="clear" w:color="auto" w:fill="FFFFFF"/>
              </w:rPr>
              <w:t>教法31條及特殊教育課程實施規範</w:t>
            </w:r>
            <w:r>
              <w:rPr>
                <w:rFonts w:ascii="標楷體" w:eastAsia="標楷體" w:hAnsi="標楷體" w:hint="eastAsia"/>
                <w:b/>
                <w:bCs/>
                <w:sz w:val="26"/>
                <w:szCs w:val="26"/>
                <w:shd w:val="clear" w:color="auto" w:fill="FFFFFF"/>
              </w:rPr>
              <w:t>）</w:t>
            </w:r>
          </w:p>
          <w:p w14:paraId="6E02C720" w14:textId="6BBC947C" w:rsidR="000B08B7" w:rsidRDefault="000B08B7" w:rsidP="000B08B7">
            <w:pPr>
              <w:pStyle w:val="a8"/>
              <w:widowControl/>
              <w:numPr>
                <w:ilvl w:val="1"/>
                <w:numId w:val="25"/>
              </w:numPr>
              <w:ind w:leftChars="0"/>
              <w:jc w:val="both"/>
              <w:rPr>
                <w:rFonts w:ascii="標楷體" w:eastAsia="標楷體" w:hAnsi="標楷體"/>
                <w:b/>
                <w:bCs/>
                <w:sz w:val="26"/>
                <w:szCs w:val="26"/>
                <w:shd w:val="clear" w:color="auto" w:fill="FFFFFF"/>
              </w:rPr>
            </w:pPr>
            <w:r w:rsidRPr="000B08B7">
              <w:rPr>
                <w:rFonts w:ascii="標楷體" w:eastAsia="標楷體" w:hAnsi="標楷體" w:hint="eastAsia"/>
                <w:b/>
                <w:bCs/>
                <w:sz w:val="26"/>
                <w:szCs w:val="26"/>
                <w:shd w:val="clear" w:color="auto" w:fill="FFFFFF"/>
              </w:rPr>
              <w:t>個別化教育計畫需經家長同意後確實執行，若有意見得再召開個別化教育計畫會議修正；若仍有爭議時，應依據《</w:t>
            </w:r>
            <w:r w:rsidR="0036236F" w:rsidRPr="0036236F">
              <w:rPr>
                <w:rFonts w:ascii="標楷體" w:eastAsia="標楷體" w:hAnsi="標楷體" w:hint="eastAsia"/>
                <w:b/>
                <w:bCs/>
                <w:sz w:val="26"/>
                <w:szCs w:val="26"/>
                <w:shd w:val="clear" w:color="auto" w:fill="FFFFFF"/>
              </w:rPr>
              <w:t>特殊教育學生及幼兒申訴服務辦法</w:t>
            </w:r>
            <w:r w:rsidRPr="000B08B7">
              <w:rPr>
                <w:rFonts w:ascii="標楷體" w:eastAsia="標楷體" w:hAnsi="標楷體" w:hint="eastAsia"/>
                <w:b/>
                <w:bCs/>
                <w:sz w:val="26"/>
                <w:szCs w:val="26"/>
                <w:shd w:val="clear" w:color="auto" w:fill="FFFFFF"/>
              </w:rPr>
              <w:t>》，以書面向學校提起申訴。</w:t>
            </w:r>
          </w:p>
          <w:p w14:paraId="5C95B908" w14:textId="2FE136DF" w:rsidR="00163DC5" w:rsidRPr="006B4FDB" w:rsidRDefault="00163DC5" w:rsidP="000B08B7">
            <w:pPr>
              <w:pStyle w:val="a8"/>
              <w:widowControl/>
              <w:numPr>
                <w:ilvl w:val="0"/>
                <w:numId w:val="25"/>
              </w:numPr>
              <w:ind w:leftChars="0" w:left="421" w:hanging="421"/>
              <w:jc w:val="both"/>
              <w:rPr>
                <w:rFonts w:ascii="標楷體" w:eastAsia="標楷體" w:hAnsi="標楷體"/>
                <w:b/>
                <w:bCs/>
                <w:sz w:val="26"/>
                <w:szCs w:val="26"/>
                <w:shd w:val="clear" w:color="auto" w:fill="FFFFFF"/>
              </w:rPr>
            </w:pPr>
            <w:r w:rsidRPr="006B4FDB">
              <w:rPr>
                <w:rFonts w:ascii="標楷體" w:eastAsia="標楷體" w:hAnsi="標楷體" w:hint="eastAsia"/>
                <w:b/>
                <w:bCs/>
                <w:sz w:val="26"/>
                <w:szCs w:val="26"/>
                <w:shd w:val="clear" w:color="auto" w:fill="FFFFFF"/>
              </w:rPr>
              <w:t>「新生計畫確認日期」欄位僅適用新生，</w:t>
            </w:r>
            <w:r w:rsidRPr="006B4FDB">
              <w:rPr>
                <w:rFonts w:ascii="標楷體" w:eastAsia="標楷體" w:hAnsi="標楷體"/>
                <w:b/>
                <w:bCs/>
                <w:sz w:val="26"/>
                <w:szCs w:val="26"/>
                <w:shd w:val="clear" w:color="auto" w:fill="FFFFFF"/>
              </w:rPr>
              <w:t>表格請自行增調</w:t>
            </w:r>
            <w:r w:rsidRPr="006B4FDB">
              <w:rPr>
                <w:rFonts w:ascii="標楷體" w:eastAsia="標楷體" w:hAnsi="標楷體" w:hint="eastAsia"/>
                <w:b/>
                <w:bCs/>
                <w:sz w:val="26"/>
                <w:szCs w:val="26"/>
                <w:shd w:val="clear" w:color="auto" w:fill="FFFFFF"/>
              </w:rPr>
              <w:t>。</w:t>
            </w:r>
          </w:p>
          <w:p w14:paraId="5835CBE0" w14:textId="163C9BFE" w:rsidR="00163DC5" w:rsidRPr="006B4FDB" w:rsidRDefault="00610366" w:rsidP="000B08B7">
            <w:pPr>
              <w:pStyle w:val="a8"/>
              <w:widowControl/>
              <w:numPr>
                <w:ilvl w:val="0"/>
                <w:numId w:val="25"/>
              </w:numPr>
              <w:ind w:leftChars="0" w:left="421" w:hanging="421"/>
              <w:jc w:val="both"/>
              <w:rPr>
                <w:rFonts w:ascii="標楷體" w:eastAsia="標楷體" w:hAnsi="標楷體"/>
                <w:b/>
                <w:bCs/>
                <w:sz w:val="26"/>
                <w:szCs w:val="26"/>
                <w:shd w:val="clear" w:color="auto" w:fill="FFFFFF"/>
              </w:rPr>
            </w:pPr>
            <w:bookmarkStart w:id="0" w:name="_Hlk199238536"/>
            <w:r w:rsidRPr="006B4FDB">
              <w:rPr>
                <w:rFonts w:ascii="標楷體" w:eastAsia="標楷體" w:hAnsi="標楷體" w:hint="eastAsia"/>
                <w:b/>
                <w:bCs/>
                <w:sz w:val="26"/>
                <w:szCs w:val="26"/>
                <w:shd w:val="clear" w:color="auto" w:fill="FFFFFF"/>
              </w:rPr>
              <w:t>「第一次、第二次檢討日期」</w:t>
            </w:r>
            <w:bookmarkEnd w:id="0"/>
            <w:r w:rsidR="00163DC5" w:rsidRPr="006B4FDB">
              <w:rPr>
                <w:rFonts w:ascii="標楷體" w:eastAsia="標楷體" w:hAnsi="標楷體" w:hint="eastAsia"/>
                <w:b/>
                <w:bCs/>
                <w:sz w:val="26"/>
                <w:szCs w:val="26"/>
                <w:shd w:val="clear" w:color="auto" w:fill="FFFFFF"/>
              </w:rPr>
              <w:t>係指每學期執行後之檢討日期。</w:t>
            </w:r>
          </w:p>
        </w:tc>
      </w:tr>
      <w:tr w:rsidR="000C0F82" w14:paraId="5FE0D979" w14:textId="77777777" w:rsidTr="000B08B7">
        <w:trPr>
          <w:trHeight w:val="794"/>
        </w:trPr>
        <w:tc>
          <w:tcPr>
            <w:tcW w:w="3827" w:type="dxa"/>
            <w:shd w:val="clear" w:color="auto" w:fill="FFF2CC" w:themeFill="accent4" w:themeFillTint="33"/>
            <w:vAlign w:val="center"/>
          </w:tcPr>
          <w:p w14:paraId="372B327A" w14:textId="77777777" w:rsidR="006B4FDB" w:rsidRPr="006B4FDB" w:rsidRDefault="00610366" w:rsidP="006B4FDB">
            <w:pPr>
              <w:pStyle w:val="Default"/>
              <w:numPr>
                <w:ilvl w:val="0"/>
                <w:numId w:val="3"/>
              </w:numPr>
              <w:snapToGrid w:val="0"/>
              <w:ind w:left="567" w:hanging="567"/>
              <w:rPr>
                <w:rFonts w:hAnsi="標楷體"/>
                <w:b/>
                <w:bCs/>
                <w:color w:val="000000" w:themeColor="text1"/>
                <w:sz w:val="26"/>
                <w:szCs w:val="26"/>
                <w:shd w:val="clear" w:color="auto" w:fill="FFFFFF"/>
              </w:rPr>
            </w:pPr>
            <w:r w:rsidRPr="006B4FDB">
              <w:rPr>
                <w:rFonts w:hAnsi="標楷體" w:hint="eastAsia"/>
                <w:color w:val="auto"/>
                <w:sz w:val="26"/>
                <w:szCs w:val="26"/>
              </w:rPr>
              <w:t>「</w:t>
            </w:r>
            <w:r w:rsidR="00400ECA" w:rsidRPr="006B4FDB">
              <w:rPr>
                <w:rFonts w:hAnsi="標楷體"/>
                <w:color w:val="auto"/>
                <w:sz w:val="26"/>
                <w:szCs w:val="26"/>
              </w:rPr>
              <w:t>壹、</w:t>
            </w:r>
            <w:r w:rsidRPr="006B4FDB">
              <w:rPr>
                <w:rFonts w:hAnsi="標楷體" w:hint="eastAsia"/>
                <w:color w:val="auto"/>
                <w:sz w:val="26"/>
                <w:szCs w:val="26"/>
              </w:rPr>
              <w:t>一</w:t>
            </w:r>
            <w:r w:rsidR="00400ECA" w:rsidRPr="006B4FDB">
              <w:rPr>
                <w:rFonts w:hAnsi="標楷體"/>
                <w:color w:val="auto"/>
                <w:sz w:val="26"/>
                <w:szCs w:val="26"/>
              </w:rPr>
              <w:t>、</w:t>
            </w:r>
            <w:r w:rsidRPr="00BF7B63">
              <w:rPr>
                <w:rFonts w:hAnsi="標楷體"/>
                <w:color w:val="000000" w:themeColor="text1"/>
                <w:sz w:val="26"/>
                <w:szCs w:val="26"/>
              </w:rPr>
              <w:t>學生基本資料及家庭狀況/需求</w:t>
            </w:r>
            <w:r w:rsidRPr="006B4FDB">
              <w:rPr>
                <w:rFonts w:hAnsi="標楷體" w:hint="eastAsia"/>
                <w:color w:val="auto"/>
                <w:sz w:val="26"/>
                <w:szCs w:val="26"/>
              </w:rPr>
              <w:t>」</w:t>
            </w:r>
          </w:p>
          <w:p w14:paraId="36879578" w14:textId="73DE9210" w:rsidR="000C0F82" w:rsidRPr="006B4FDB" w:rsidRDefault="00610366" w:rsidP="006B4FDB">
            <w:pPr>
              <w:pStyle w:val="Default"/>
              <w:snapToGrid w:val="0"/>
              <w:ind w:left="567"/>
              <w:rPr>
                <w:rFonts w:hAnsi="標楷體"/>
                <w:b/>
                <w:bCs/>
                <w:color w:val="000000" w:themeColor="text1"/>
                <w:sz w:val="26"/>
                <w:szCs w:val="26"/>
                <w:shd w:val="clear" w:color="auto" w:fill="FFFFFF"/>
              </w:rPr>
            </w:pPr>
            <w:r w:rsidRPr="006B4FDB">
              <w:rPr>
                <w:rFonts w:hAnsi="標楷體" w:hint="eastAsia"/>
                <w:b/>
                <w:bCs/>
                <w:color w:val="auto"/>
                <w:sz w:val="26"/>
                <w:szCs w:val="26"/>
                <w:shd w:val="pct15" w:color="auto" w:fill="FFFFFF"/>
              </w:rPr>
              <w:t>新增文字</w:t>
            </w:r>
            <w:r w:rsidR="006B4FDB" w:rsidRPr="006B4FDB">
              <w:rPr>
                <w:rFonts w:hAnsi="標楷體" w:hint="eastAsia"/>
                <w:sz w:val="26"/>
                <w:szCs w:val="26"/>
              </w:rPr>
              <w:t>。</w:t>
            </w:r>
          </w:p>
        </w:tc>
        <w:tc>
          <w:tcPr>
            <w:tcW w:w="11057" w:type="dxa"/>
            <w:vAlign w:val="center"/>
          </w:tcPr>
          <w:p w14:paraId="3C66A093" w14:textId="7047972C" w:rsidR="00610366" w:rsidRPr="006B4FDB" w:rsidRDefault="00400ECA" w:rsidP="006B4FDB">
            <w:pPr>
              <w:pStyle w:val="Default"/>
              <w:numPr>
                <w:ilvl w:val="0"/>
                <w:numId w:val="23"/>
              </w:numPr>
              <w:snapToGrid w:val="0"/>
              <w:jc w:val="both"/>
              <w:rPr>
                <w:rFonts w:hAnsi="標楷體"/>
                <w:b/>
                <w:bCs/>
                <w:color w:val="auto"/>
                <w:sz w:val="26"/>
                <w:szCs w:val="26"/>
              </w:rPr>
            </w:pPr>
            <w:r w:rsidRPr="006B4FDB">
              <w:rPr>
                <w:rFonts w:hAnsi="標楷體" w:hint="eastAsia"/>
                <w:b/>
                <w:bCs/>
                <w:color w:val="auto"/>
                <w:sz w:val="26"/>
                <w:szCs w:val="26"/>
              </w:rPr>
              <w:t>學生現況、家庭狀況及需求評估</w:t>
            </w:r>
            <w:r w:rsidR="00610366" w:rsidRPr="006B4FDB">
              <w:rPr>
                <w:rFonts w:hAnsi="標楷體" w:hint="eastAsia"/>
                <w:b/>
                <w:bCs/>
                <w:color w:val="auto"/>
                <w:sz w:val="26"/>
                <w:szCs w:val="26"/>
              </w:rPr>
              <w:t xml:space="preserve">  一、學生基本資料及家庭狀況/需求</w:t>
            </w:r>
          </w:p>
          <w:p w14:paraId="329D13BE" w14:textId="550CBC58" w:rsidR="008456F3" w:rsidRPr="006B4FDB" w:rsidRDefault="00610366" w:rsidP="006B4FDB">
            <w:pPr>
              <w:pStyle w:val="Default"/>
              <w:snapToGrid w:val="0"/>
              <w:jc w:val="both"/>
              <w:rPr>
                <w:rFonts w:hAnsi="標楷體"/>
                <w:color w:val="auto"/>
                <w:sz w:val="26"/>
                <w:szCs w:val="26"/>
              </w:rPr>
            </w:pPr>
            <w:r w:rsidRPr="006B4FDB">
              <w:rPr>
                <w:rFonts w:hAnsi="標楷體" w:hint="eastAsia"/>
                <w:color w:val="auto"/>
                <w:sz w:val="26"/>
                <w:szCs w:val="26"/>
                <w:u w:val="single"/>
              </w:rPr>
              <w:t>特殊狀況欄位</w:t>
            </w:r>
            <w:r w:rsidRPr="006B4FDB">
              <w:rPr>
                <w:rFonts w:hAnsi="標楷體" w:hint="eastAsia"/>
                <w:b/>
                <w:bCs/>
                <w:color w:val="auto"/>
                <w:sz w:val="26"/>
                <w:szCs w:val="26"/>
              </w:rPr>
              <w:t>新增「</w:t>
            </w:r>
            <w:r w:rsidRPr="006B4FDB">
              <w:rPr>
                <w:rFonts w:hAnsi="標楷體" w:hint="eastAsia"/>
                <w:b/>
                <w:bCs/>
                <w:color w:val="0070C0"/>
                <w:sz w:val="26"/>
                <w:szCs w:val="26"/>
                <w:shd w:val="clear" w:color="auto" w:fill="FFFFFF"/>
              </w:rPr>
              <w:t>食物過敏/禁忌食物</w:t>
            </w:r>
            <w:r w:rsidRPr="006B4FDB">
              <w:rPr>
                <w:rFonts w:hAnsi="標楷體" w:hint="eastAsia"/>
                <w:b/>
                <w:bCs/>
                <w:color w:val="auto"/>
                <w:sz w:val="26"/>
                <w:szCs w:val="26"/>
              </w:rPr>
              <w:t>」</w:t>
            </w:r>
          </w:p>
        </w:tc>
      </w:tr>
      <w:tr w:rsidR="002C0D62" w14:paraId="022AAF67" w14:textId="77777777" w:rsidTr="000B08B7">
        <w:trPr>
          <w:trHeight w:val="907"/>
        </w:trPr>
        <w:tc>
          <w:tcPr>
            <w:tcW w:w="3827" w:type="dxa"/>
            <w:shd w:val="clear" w:color="auto" w:fill="FFF2CC" w:themeFill="accent4" w:themeFillTint="33"/>
            <w:vAlign w:val="center"/>
          </w:tcPr>
          <w:p w14:paraId="4DC15584" w14:textId="3C965D82" w:rsidR="002C0D62" w:rsidRPr="006B4FDB" w:rsidRDefault="002C0D62" w:rsidP="006B4FDB">
            <w:pPr>
              <w:pStyle w:val="Default"/>
              <w:numPr>
                <w:ilvl w:val="0"/>
                <w:numId w:val="3"/>
              </w:numPr>
              <w:snapToGrid w:val="0"/>
              <w:ind w:left="567" w:hanging="567"/>
              <w:rPr>
                <w:rFonts w:hAnsi="標楷體"/>
                <w:b/>
                <w:bCs/>
                <w:color w:val="auto"/>
                <w:sz w:val="26"/>
                <w:szCs w:val="26"/>
              </w:rPr>
            </w:pPr>
            <w:r w:rsidRPr="006B4FDB">
              <w:rPr>
                <w:rFonts w:hAnsi="標楷體" w:hint="eastAsia"/>
                <w:color w:val="auto"/>
                <w:sz w:val="26"/>
                <w:szCs w:val="26"/>
              </w:rPr>
              <w:t>「</w:t>
            </w:r>
            <w:r w:rsidRPr="006B4FDB">
              <w:rPr>
                <w:rFonts w:hAnsi="標楷體"/>
                <w:color w:val="auto"/>
                <w:sz w:val="26"/>
                <w:szCs w:val="26"/>
              </w:rPr>
              <w:t>壹、</w:t>
            </w:r>
            <w:r w:rsidRPr="006B4FDB">
              <w:rPr>
                <w:rFonts w:hAnsi="標楷體" w:hint="eastAsia"/>
                <w:color w:val="auto"/>
                <w:sz w:val="26"/>
                <w:szCs w:val="26"/>
              </w:rPr>
              <w:t>二</w:t>
            </w:r>
            <w:r w:rsidRPr="006B4FDB">
              <w:rPr>
                <w:rFonts w:hAnsi="標楷體"/>
                <w:color w:val="auto"/>
                <w:sz w:val="26"/>
                <w:szCs w:val="26"/>
              </w:rPr>
              <w:t>、(</w:t>
            </w:r>
            <w:r w:rsidRPr="006B4FDB">
              <w:rPr>
                <w:rFonts w:hAnsi="標楷體" w:hint="eastAsia"/>
                <w:color w:val="auto"/>
                <w:sz w:val="26"/>
                <w:szCs w:val="26"/>
              </w:rPr>
              <w:t>二</w:t>
            </w:r>
            <w:r w:rsidRPr="006B4FDB">
              <w:rPr>
                <w:rFonts w:hAnsi="標楷體"/>
                <w:color w:val="auto"/>
                <w:sz w:val="26"/>
                <w:szCs w:val="26"/>
              </w:rPr>
              <w:t>)</w:t>
            </w:r>
            <w:r w:rsidRPr="00BF7B63">
              <w:rPr>
                <w:rFonts w:hAnsi="標楷體"/>
                <w:sz w:val="26"/>
                <w:szCs w:val="26"/>
              </w:rPr>
              <w:t xml:space="preserve"> 能力現況</w:t>
            </w:r>
            <w:r w:rsidRPr="006B4FDB">
              <w:rPr>
                <w:rFonts w:hAnsi="標楷體" w:hint="eastAsia"/>
                <w:color w:val="auto"/>
                <w:sz w:val="26"/>
                <w:szCs w:val="26"/>
              </w:rPr>
              <w:t>」</w:t>
            </w:r>
            <w:r w:rsidRPr="006B4FDB">
              <w:rPr>
                <w:rFonts w:hAnsi="標楷體" w:hint="eastAsia"/>
                <w:b/>
                <w:bCs/>
                <w:color w:val="auto"/>
                <w:sz w:val="26"/>
                <w:szCs w:val="26"/>
                <w:shd w:val="pct15" w:color="auto" w:fill="FFFFFF"/>
              </w:rPr>
              <w:t>新增選項</w:t>
            </w:r>
            <w:r w:rsidR="006B4FDB" w:rsidRPr="006B4FDB">
              <w:rPr>
                <w:rFonts w:hAnsi="標楷體" w:hint="eastAsia"/>
                <w:sz w:val="26"/>
                <w:szCs w:val="26"/>
              </w:rPr>
              <w:t>。</w:t>
            </w:r>
          </w:p>
        </w:tc>
        <w:tc>
          <w:tcPr>
            <w:tcW w:w="11057" w:type="dxa"/>
            <w:vAlign w:val="center"/>
          </w:tcPr>
          <w:p w14:paraId="128EE0B9" w14:textId="2E46E523" w:rsidR="002C0D62" w:rsidRPr="006B4FDB" w:rsidRDefault="002C0D62" w:rsidP="006B4FDB">
            <w:pPr>
              <w:pStyle w:val="Default"/>
              <w:snapToGrid w:val="0"/>
              <w:jc w:val="both"/>
              <w:rPr>
                <w:rFonts w:hAnsi="標楷體"/>
                <w:b/>
                <w:bCs/>
                <w:color w:val="auto"/>
                <w:sz w:val="26"/>
                <w:szCs w:val="26"/>
                <w:shd w:val="clear" w:color="auto" w:fill="FFFFFF"/>
              </w:rPr>
            </w:pPr>
            <w:r w:rsidRPr="006B4FDB">
              <w:rPr>
                <w:rFonts w:hAnsi="標楷體" w:hint="eastAsia"/>
                <w:b/>
                <w:bCs/>
                <w:color w:val="auto"/>
                <w:sz w:val="26"/>
                <w:szCs w:val="26"/>
              </w:rPr>
              <w:t>壹</w:t>
            </w:r>
            <w:r w:rsidRPr="006B4FDB">
              <w:rPr>
                <w:rFonts w:hAnsi="標楷體"/>
                <w:b/>
                <w:bCs/>
                <w:color w:val="auto"/>
                <w:sz w:val="26"/>
                <w:szCs w:val="26"/>
              </w:rPr>
              <w:t>.</w:t>
            </w:r>
            <w:r w:rsidRPr="006B4FDB">
              <w:rPr>
                <w:rFonts w:hAnsi="標楷體" w:hint="eastAsia"/>
                <w:b/>
                <w:bCs/>
                <w:color w:val="auto"/>
                <w:sz w:val="26"/>
                <w:szCs w:val="26"/>
              </w:rPr>
              <w:t xml:space="preserve">學生現況、家庭狀況及需求評估  二、學生能力現況及需求分析  </w:t>
            </w:r>
            <w:r w:rsidRPr="006B4FDB">
              <w:rPr>
                <w:rFonts w:hAnsi="標楷體"/>
                <w:b/>
                <w:bCs/>
                <w:color w:val="auto"/>
                <w:sz w:val="26"/>
                <w:szCs w:val="26"/>
              </w:rPr>
              <w:t>(</w:t>
            </w:r>
            <w:r w:rsidRPr="006B4FDB">
              <w:rPr>
                <w:rFonts w:hAnsi="標楷體" w:hint="eastAsia"/>
                <w:b/>
                <w:bCs/>
                <w:color w:val="auto"/>
                <w:sz w:val="26"/>
                <w:szCs w:val="26"/>
              </w:rPr>
              <w:t>二</w:t>
            </w:r>
            <w:r w:rsidRPr="006B4FDB">
              <w:rPr>
                <w:rFonts w:hAnsi="標楷體"/>
                <w:b/>
                <w:bCs/>
                <w:color w:val="auto"/>
                <w:sz w:val="26"/>
                <w:szCs w:val="26"/>
              </w:rPr>
              <w:t>)</w:t>
            </w:r>
            <w:r w:rsidRPr="006B4FDB">
              <w:rPr>
                <w:rFonts w:hAnsi="標楷體"/>
                <w:b/>
                <w:bCs/>
                <w:sz w:val="26"/>
                <w:szCs w:val="26"/>
                <w:shd w:val="clear" w:color="auto" w:fill="FFFFFF"/>
              </w:rPr>
              <w:t xml:space="preserve"> 能力現況</w:t>
            </w:r>
          </w:p>
          <w:p w14:paraId="0CFA8771" w14:textId="71B680DB" w:rsidR="002C0D62" w:rsidRPr="006B4FDB" w:rsidRDefault="002C0D62" w:rsidP="006B4FDB">
            <w:pPr>
              <w:pStyle w:val="Default"/>
              <w:snapToGrid w:val="0"/>
              <w:jc w:val="both"/>
              <w:rPr>
                <w:rFonts w:hAnsi="標楷體"/>
                <w:b/>
                <w:bCs/>
                <w:color w:val="auto"/>
                <w:sz w:val="26"/>
                <w:szCs w:val="26"/>
              </w:rPr>
            </w:pPr>
            <w:r w:rsidRPr="006B4FDB">
              <w:rPr>
                <w:rFonts w:hAnsi="標楷體" w:hint="eastAsia"/>
                <w:color w:val="auto"/>
                <w:sz w:val="26"/>
                <w:szCs w:val="26"/>
                <w:u w:val="single"/>
              </w:rPr>
              <w:t>認知項目</w:t>
            </w:r>
            <w:r w:rsidRPr="006B4FDB">
              <w:rPr>
                <w:rFonts w:hAnsi="標楷體" w:hint="eastAsia"/>
                <w:color w:val="auto"/>
                <w:sz w:val="26"/>
                <w:szCs w:val="26"/>
              </w:rPr>
              <w:t>及</w:t>
            </w:r>
            <w:r w:rsidRPr="006B4FDB">
              <w:rPr>
                <w:rFonts w:hAnsi="標楷體" w:hint="eastAsia"/>
                <w:color w:val="auto"/>
                <w:sz w:val="26"/>
                <w:szCs w:val="26"/>
                <w:u w:val="single"/>
              </w:rPr>
              <w:t>學科/領域學習</w:t>
            </w:r>
            <w:r w:rsidRPr="006B4FDB">
              <w:rPr>
                <w:rFonts w:hAnsi="標楷體" w:hint="eastAsia"/>
                <w:color w:val="auto"/>
                <w:sz w:val="26"/>
                <w:szCs w:val="26"/>
              </w:rPr>
              <w:t>欄位之</w:t>
            </w:r>
            <w:r w:rsidRPr="006B4FDB">
              <w:rPr>
                <w:rFonts w:hAnsi="標楷體" w:hint="eastAsia"/>
                <w:color w:val="auto"/>
                <w:sz w:val="26"/>
                <w:szCs w:val="26"/>
                <w:u w:val="single"/>
              </w:rPr>
              <w:t>能力現況描述</w:t>
            </w:r>
            <w:r w:rsidRPr="006B4FDB">
              <w:rPr>
                <w:rFonts w:hAnsi="標楷體" w:hint="eastAsia"/>
                <w:color w:val="auto"/>
                <w:sz w:val="26"/>
                <w:szCs w:val="26"/>
              </w:rPr>
              <w:t>新增</w:t>
            </w:r>
            <w:r w:rsidRPr="006B4FDB">
              <w:rPr>
                <w:rFonts w:hAnsi="標楷體" w:hint="eastAsia"/>
                <w:b/>
                <w:bCs/>
                <w:color w:val="auto"/>
                <w:sz w:val="26"/>
                <w:szCs w:val="26"/>
              </w:rPr>
              <w:t>「</w:t>
            </w:r>
            <w:r w:rsidRPr="006B4FDB">
              <w:rPr>
                <w:rFonts w:hAnsi="標楷體" w:hint="eastAsia"/>
                <w:b/>
                <w:bCs/>
                <w:color w:val="0070C0"/>
                <w:sz w:val="26"/>
                <w:szCs w:val="26"/>
                <w:shd w:val="clear" w:color="auto" w:fill="FFFFFF"/>
              </w:rPr>
              <w:t>□與一般同儕無異</w:t>
            </w:r>
            <w:r w:rsidRPr="006B4FDB">
              <w:rPr>
                <w:rFonts w:hAnsi="標楷體" w:hint="eastAsia"/>
                <w:b/>
                <w:bCs/>
                <w:color w:val="auto"/>
                <w:sz w:val="26"/>
                <w:szCs w:val="26"/>
              </w:rPr>
              <w:t>」</w:t>
            </w:r>
          </w:p>
        </w:tc>
      </w:tr>
      <w:tr w:rsidR="002C0D62" w14:paraId="22FFBC7C" w14:textId="77777777" w:rsidTr="000B08B7">
        <w:trPr>
          <w:trHeight w:val="907"/>
        </w:trPr>
        <w:tc>
          <w:tcPr>
            <w:tcW w:w="3827" w:type="dxa"/>
            <w:shd w:val="clear" w:color="auto" w:fill="FFF2CC" w:themeFill="accent4" w:themeFillTint="33"/>
            <w:vAlign w:val="center"/>
          </w:tcPr>
          <w:p w14:paraId="18A9F0CA" w14:textId="77777777" w:rsidR="006B4FDB" w:rsidRDefault="002C0D62" w:rsidP="006B4FDB">
            <w:pPr>
              <w:pStyle w:val="Default"/>
              <w:numPr>
                <w:ilvl w:val="0"/>
                <w:numId w:val="3"/>
              </w:numPr>
              <w:snapToGrid w:val="0"/>
              <w:ind w:left="567" w:hanging="567"/>
              <w:rPr>
                <w:rFonts w:hAnsi="標楷體"/>
                <w:b/>
                <w:bCs/>
                <w:color w:val="auto"/>
                <w:sz w:val="26"/>
                <w:szCs w:val="26"/>
              </w:rPr>
            </w:pPr>
            <w:r w:rsidRPr="006B4FDB">
              <w:rPr>
                <w:rFonts w:hAnsi="標楷體" w:hint="eastAsia"/>
                <w:color w:val="auto"/>
                <w:sz w:val="26"/>
                <w:szCs w:val="26"/>
              </w:rPr>
              <w:t>「</w:t>
            </w:r>
            <w:r w:rsidRPr="006B4FDB">
              <w:rPr>
                <w:rFonts w:hAnsi="標楷體"/>
                <w:color w:val="auto"/>
                <w:sz w:val="26"/>
                <w:szCs w:val="26"/>
              </w:rPr>
              <w:t>壹、</w:t>
            </w:r>
            <w:r w:rsidRPr="006B4FDB">
              <w:rPr>
                <w:rFonts w:hAnsi="標楷體" w:hint="eastAsia"/>
                <w:color w:val="auto"/>
                <w:sz w:val="26"/>
                <w:szCs w:val="26"/>
              </w:rPr>
              <w:t>二</w:t>
            </w:r>
            <w:r w:rsidRPr="006B4FDB">
              <w:rPr>
                <w:rFonts w:hAnsi="標楷體"/>
                <w:color w:val="auto"/>
                <w:sz w:val="26"/>
                <w:szCs w:val="26"/>
              </w:rPr>
              <w:t>、(</w:t>
            </w:r>
            <w:r w:rsidRPr="006B4FDB">
              <w:rPr>
                <w:rFonts w:hAnsi="標楷體" w:hint="eastAsia"/>
                <w:color w:val="auto"/>
                <w:sz w:val="26"/>
                <w:szCs w:val="26"/>
              </w:rPr>
              <w:t>三</w:t>
            </w:r>
            <w:r w:rsidRPr="006B4FDB">
              <w:rPr>
                <w:rFonts w:hAnsi="標楷體"/>
                <w:color w:val="auto"/>
                <w:sz w:val="26"/>
                <w:szCs w:val="26"/>
              </w:rPr>
              <w:t>)需求評估與分析</w:t>
            </w:r>
            <w:r w:rsidRPr="006B4FDB">
              <w:rPr>
                <w:rFonts w:hAnsi="標楷體" w:hint="eastAsia"/>
                <w:color w:val="auto"/>
                <w:sz w:val="26"/>
                <w:szCs w:val="26"/>
              </w:rPr>
              <w:t>」</w:t>
            </w:r>
          </w:p>
          <w:p w14:paraId="757AA180" w14:textId="6F8E1B11" w:rsidR="002C0D62" w:rsidRPr="006B4FDB" w:rsidRDefault="002C0D62" w:rsidP="006B4FDB">
            <w:pPr>
              <w:pStyle w:val="Default"/>
              <w:snapToGrid w:val="0"/>
              <w:ind w:left="567"/>
              <w:rPr>
                <w:rFonts w:hAnsi="標楷體"/>
                <w:b/>
                <w:bCs/>
                <w:color w:val="auto"/>
                <w:sz w:val="26"/>
                <w:szCs w:val="26"/>
              </w:rPr>
            </w:pPr>
            <w:r w:rsidRPr="006B4FDB">
              <w:rPr>
                <w:rFonts w:hAnsi="標楷體" w:hint="eastAsia"/>
                <w:b/>
                <w:bCs/>
                <w:color w:val="auto"/>
                <w:sz w:val="26"/>
                <w:szCs w:val="26"/>
                <w:shd w:val="pct15" w:color="auto" w:fill="FFFFFF"/>
              </w:rPr>
              <w:t>新增優弱勢能力項目</w:t>
            </w:r>
            <w:r w:rsidR="006B4FDB" w:rsidRPr="006B4FDB">
              <w:rPr>
                <w:rFonts w:hAnsi="標楷體" w:hint="eastAsia"/>
                <w:sz w:val="26"/>
                <w:szCs w:val="26"/>
              </w:rPr>
              <w:t>。</w:t>
            </w:r>
          </w:p>
        </w:tc>
        <w:tc>
          <w:tcPr>
            <w:tcW w:w="11057" w:type="dxa"/>
            <w:vAlign w:val="center"/>
          </w:tcPr>
          <w:p w14:paraId="53A19668" w14:textId="77777777" w:rsidR="002C0D62" w:rsidRPr="006B4FDB" w:rsidRDefault="002C0D62" w:rsidP="006B4FDB">
            <w:pPr>
              <w:pStyle w:val="Default"/>
              <w:snapToGrid w:val="0"/>
              <w:jc w:val="both"/>
              <w:rPr>
                <w:rFonts w:hAnsi="標楷體"/>
                <w:b/>
                <w:bCs/>
                <w:color w:val="auto"/>
                <w:sz w:val="26"/>
                <w:szCs w:val="26"/>
                <w:shd w:val="clear" w:color="auto" w:fill="FFFFFF"/>
              </w:rPr>
            </w:pPr>
            <w:r w:rsidRPr="006B4FDB">
              <w:rPr>
                <w:rFonts w:hAnsi="標楷體" w:hint="eastAsia"/>
                <w:b/>
                <w:bCs/>
                <w:color w:val="auto"/>
                <w:sz w:val="26"/>
                <w:szCs w:val="26"/>
              </w:rPr>
              <w:t>壹</w:t>
            </w:r>
            <w:r w:rsidRPr="006B4FDB">
              <w:rPr>
                <w:rFonts w:hAnsi="標楷體"/>
                <w:b/>
                <w:bCs/>
                <w:color w:val="auto"/>
                <w:sz w:val="26"/>
                <w:szCs w:val="26"/>
              </w:rPr>
              <w:t>.</w:t>
            </w:r>
            <w:r w:rsidRPr="006B4FDB">
              <w:rPr>
                <w:rFonts w:hAnsi="標楷體" w:hint="eastAsia"/>
                <w:b/>
                <w:bCs/>
                <w:color w:val="auto"/>
                <w:sz w:val="26"/>
                <w:szCs w:val="26"/>
              </w:rPr>
              <w:t xml:space="preserve">學生現況、家庭狀況及需求評估  二、學生能力現況及需求分析  </w:t>
            </w:r>
            <w:r w:rsidRPr="006B4FDB">
              <w:rPr>
                <w:rFonts w:hAnsi="標楷體"/>
                <w:b/>
                <w:bCs/>
                <w:color w:val="auto"/>
                <w:sz w:val="26"/>
                <w:szCs w:val="26"/>
                <w:shd w:val="clear" w:color="auto" w:fill="FFFFFF"/>
              </w:rPr>
              <w:t>(</w:t>
            </w:r>
            <w:r w:rsidRPr="006B4FDB">
              <w:rPr>
                <w:rFonts w:hAnsi="標楷體" w:hint="eastAsia"/>
                <w:b/>
                <w:bCs/>
                <w:color w:val="auto"/>
                <w:sz w:val="26"/>
                <w:szCs w:val="26"/>
                <w:shd w:val="clear" w:color="auto" w:fill="FFFFFF"/>
              </w:rPr>
              <w:t>三</w:t>
            </w:r>
            <w:r w:rsidRPr="006B4FDB">
              <w:rPr>
                <w:rFonts w:hAnsi="標楷體"/>
                <w:b/>
                <w:bCs/>
                <w:color w:val="auto"/>
                <w:sz w:val="26"/>
                <w:szCs w:val="26"/>
                <w:shd w:val="clear" w:color="auto" w:fill="FFFFFF"/>
              </w:rPr>
              <w:t>)</w:t>
            </w:r>
            <w:r w:rsidRPr="006B4FDB">
              <w:rPr>
                <w:rFonts w:hAnsi="標楷體" w:hint="eastAsia"/>
                <w:b/>
                <w:bCs/>
                <w:color w:val="auto"/>
                <w:sz w:val="26"/>
                <w:szCs w:val="26"/>
                <w:shd w:val="clear" w:color="auto" w:fill="FFFFFF"/>
              </w:rPr>
              <w:t>需求評估與分析</w:t>
            </w:r>
          </w:p>
          <w:p w14:paraId="7C92B391" w14:textId="7913FB1B" w:rsidR="002C0D62" w:rsidRPr="006B4FDB" w:rsidRDefault="002C0D62" w:rsidP="006B4FDB">
            <w:pPr>
              <w:pStyle w:val="Default"/>
              <w:snapToGrid w:val="0"/>
              <w:jc w:val="both"/>
              <w:rPr>
                <w:rFonts w:hAnsi="標楷體"/>
                <w:b/>
                <w:bCs/>
                <w:color w:val="auto"/>
                <w:sz w:val="26"/>
                <w:szCs w:val="26"/>
              </w:rPr>
            </w:pPr>
            <w:r w:rsidRPr="006B4FDB">
              <w:rPr>
                <w:rFonts w:hAnsi="標楷體" w:hint="eastAsia"/>
                <w:color w:val="auto"/>
                <w:sz w:val="26"/>
                <w:szCs w:val="26"/>
                <w:u w:val="single"/>
              </w:rPr>
              <w:t>優弱勢能力欄位新增</w:t>
            </w:r>
            <w:r w:rsidRPr="006B4FDB">
              <w:rPr>
                <w:rFonts w:hAnsi="標楷體" w:hint="eastAsia"/>
                <w:b/>
                <w:bCs/>
                <w:color w:val="auto"/>
                <w:sz w:val="26"/>
                <w:szCs w:val="26"/>
              </w:rPr>
              <w:t>「</w:t>
            </w:r>
            <w:r w:rsidRPr="006B4FDB">
              <w:rPr>
                <w:rFonts w:hAnsi="標楷體" w:hint="eastAsia"/>
                <w:b/>
                <w:bCs/>
                <w:color w:val="0070C0"/>
                <w:sz w:val="26"/>
                <w:szCs w:val="26"/>
                <w:shd w:val="clear" w:color="auto" w:fill="FFFFFF"/>
              </w:rPr>
              <w:t>□健康情形</w:t>
            </w:r>
            <w:r w:rsidRPr="006B4FDB">
              <w:rPr>
                <w:rFonts w:hAnsi="標楷體" w:hint="eastAsia"/>
                <w:b/>
                <w:bCs/>
                <w:color w:val="auto"/>
                <w:sz w:val="26"/>
                <w:szCs w:val="26"/>
              </w:rPr>
              <w:t>」</w:t>
            </w:r>
          </w:p>
        </w:tc>
      </w:tr>
      <w:tr w:rsidR="002C0D62" w:rsidRPr="00610366" w14:paraId="796677AE" w14:textId="77777777" w:rsidTr="000B08B7">
        <w:trPr>
          <w:trHeight w:val="1531"/>
        </w:trPr>
        <w:tc>
          <w:tcPr>
            <w:tcW w:w="3827" w:type="dxa"/>
            <w:shd w:val="clear" w:color="auto" w:fill="FFF2CC" w:themeFill="accent4" w:themeFillTint="33"/>
            <w:vAlign w:val="center"/>
          </w:tcPr>
          <w:p w14:paraId="40B854C1" w14:textId="77777777" w:rsidR="006B4FDB" w:rsidRPr="006B4FDB" w:rsidRDefault="002C0D62" w:rsidP="006B4FDB">
            <w:pPr>
              <w:pStyle w:val="Default"/>
              <w:numPr>
                <w:ilvl w:val="0"/>
                <w:numId w:val="3"/>
              </w:numPr>
              <w:snapToGrid w:val="0"/>
              <w:ind w:left="567" w:hanging="567"/>
              <w:rPr>
                <w:rFonts w:hAnsi="標楷體"/>
                <w:color w:val="auto"/>
                <w:sz w:val="26"/>
                <w:szCs w:val="26"/>
              </w:rPr>
            </w:pPr>
            <w:r w:rsidRPr="006B4FDB">
              <w:rPr>
                <w:rFonts w:hAnsi="標楷體" w:hint="eastAsia"/>
                <w:color w:val="auto"/>
                <w:sz w:val="26"/>
                <w:szCs w:val="26"/>
              </w:rPr>
              <w:lastRenderedPageBreak/>
              <w:t>「</w:t>
            </w:r>
            <w:r w:rsidRPr="006B4FDB">
              <w:rPr>
                <w:rFonts w:hAnsi="標楷體"/>
                <w:color w:val="auto"/>
                <w:sz w:val="26"/>
                <w:szCs w:val="26"/>
              </w:rPr>
              <w:t>壹、</w:t>
            </w:r>
            <w:r w:rsidRPr="006B4FDB">
              <w:rPr>
                <w:rFonts w:hAnsi="標楷體" w:hint="eastAsia"/>
                <w:color w:val="auto"/>
                <w:sz w:val="26"/>
                <w:szCs w:val="26"/>
              </w:rPr>
              <w:t>二</w:t>
            </w:r>
            <w:r w:rsidRPr="006B4FDB">
              <w:rPr>
                <w:rFonts w:hAnsi="標楷體"/>
                <w:color w:val="auto"/>
                <w:sz w:val="26"/>
                <w:szCs w:val="26"/>
              </w:rPr>
              <w:t>、(</w:t>
            </w:r>
            <w:r w:rsidRPr="006B4FDB">
              <w:rPr>
                <w:rFonts w:hAnsi="標楷體" w:hint="eastAsia"/>
                <w:color w:val="auto"/>
                <w:sz w:val="26"/>
                <w:szCs w:val="26"/>
              </w:rPr>
              <w:t>三</w:t>
            </w:r>
            <w:r w:rsidRPr="006B4FDB">
              <w:rPr>
                <w:rFonts w:hAnsi="標楷體"/>
                <w:color w:val="auto"/>
                <w:sz w:val="26"/>
                <w:szCs w:val="26"/>
              </w:rPr>
              <w:t>)需求評估與分析</w:t>
            </w:r>
            <w:r w:rsidRPr="006B4FDB">
              <w:rPr>
                <w:rFonts w:hAnsi="標楷體" w:hint="eastAsia"/>
                <w:color w:val="auto"/>
                <w:sz w:val="26"/>
                <w:szCs w:val="26"/>
              </w:rPr>
              <w:t>」表格中之「</w:t>
            </w:r>
            <w:r w:rsidRPr="006B4FDB">
              <w:rPr>
                <w:rFonts w:hAnsi="標楷體"/>
                <w:sz w:val="26"/>
                <w:szCs w:val="26"/>
              </w:rPr>
              <w:t>相關服務與支持策略需求</w:t>
            </w:r>
            <w:r w:rsidRPr="006B4FDB">
              <w:rPr>
                <w:rFonts w:hAnsi="標楷體" w:hint="eastAsia"/>
                <w:color w:val="auto"/>
                <w:sz w:val="26"/>
                <w:szCs w:val="26"/>
              </w:rPr>
              <w:t>」</w:t>
            </w:r>
          </w:p>
          <w:p w14:paraId="5003DDE8" w14:textId="39B14905" w:rsidR="002C0D62" w:rsidRPr="006B4FDB" w:rsidRDefault="002C0D62" w:rsidP="006B4FDB">
            <w:pPr>
              <w:pStyle w:val="Default"/>
              <w:snapToGrid w:val="0"/>
              <w:ind w:left="567"/>
              <w:rPr>
                <w:rFonts w:hAnsi="標楷體"/>
                <w:b/>
                <w:bCs/>
                <w:color w:val="auto"/>
                <w:sz w:val="26"/>
                <w:szCs w:val="26"/>
              </w:rPr>
            </w:pPr>
            <w:r w:rsidRPr="006B4FDB">
              <w:rPr>
                <w:rFonts w:hAnsi="標楷體" w:hint="eastAsia"/>
                <w:b/>
                <w:bCs/>
                <w:color w:val="auto"/>
                <w:sz w:val="26"/>
                <w:szCs w:val="26"/>
                <w:shd w:val="pct15" w:color="auto" w:fill="FFFFFF"/>
              </w:rPr>
              <w:t>修改文字</w:t>
            </w:r>
            <w:r w:rsidR="006B4FDB" w:rsidRPr="006B4FDB">
              <w:rPr>
                <w:rFonts w:hAnsi="標楷體" w:hint="eastAsia"/>
                <w:sz w:val="26"/>
                <w:szCs w:val="26"/>
              </w:rPr>
              <w:t>。</w:t>
            </w:r>
          </w:p>
        </w:tc>
        <w:tc>
          <w:tcPr>
            <w:tcW w:w="11057" w:type="dxa"/>
            <w:vAlign w:val="center"/>
          </w:tcPr>
          <w:p w14:paraId="15E9107A" w14:textId="2929DB62" w:rsidR="002C0D62" w:rsidRPr="006B4FDB" w:rsidRDefault="002C0D62" w:rsidP="006B4FDB">
            <w:pPr>
              <w:pStyle w:val="Default"/>
              <w:numPr>
                <w:ilvl w:val="0"/>
                <w:numId w:val="24"/>
              </w:numPr>
              <w:snapToGrid w:val="0"/>
              <w:jc w:val="both"/>
              <w:rPr>
                <w:rFonts w:hAnsi="標楷體"/>
                <w:b/>
                <w:bCs/>
                <w:color w:val="auto"/>
                <w:sz w:val="26"/>
                <w:szCs w:val="26"/>
                <w:shd w:val="clear" w:color="auto" w:fill="FFFFFF"/>
              </w:rPr>
            </w:pPr>
            <w:r w:rsidRPr="006B4FDB">
              <w:rPr>
                <w:rFonts w:hAnsi="標楷體" w:hint="eastAsia"/>
                <w:b/>
                <w:bCs/>
                <w:color w:val="auto"/>
                <w:sz w:val="26"/>
                <w:szCs w:val="26"/>
              </w:rPr>
              <w:t xml:space="preserve">學生現況、家庭狀況及需求評估  二、學生能力現況及需求分析  </w:t>
            </w:r>
            <w:r w:rsidRPr="006B4FDB">
              <w:rPr>
                <w:rFonts w:hAnsi="標楷體"/>
                <w:b/>
                <w:bCs/>
                <w:color w:val="auto"/>
                <w:sz w:val="26"/>
                <w:szCs w:val="26"/>
                <w:shd w:val="clear" w:color="auto" w:fill="FFFFFF"/>
              </w:rPr>
              <w:t>(</w:t>
            </w:r>
            <w:r w:rsidRPr="006B4FDB">
              <w:rPr>
                <w:rFonts w:hAnsi="標楷體" w:hint="eastAsia"/>
                <w:b/>
                <w:bCs/>
                <w:color w:val="auto"/>
                <w:sz w:val="26"/>
                <w:szCs w:val="26"/>
                <w:shd w:val="clear" w:color="auto" w:fill="FFFFFF"/>
              </w:rPr>
              <w:t>三</w:t>
            </w:r>
            <w:r w:rsidRPr="006B4FDB">
              <w:rPr>
                <w:rFonts w:hAnsi="標楷體"/>
                <w:b/>
                <w:bCs/>
                <w:color w:val="auto"/>
                <w:sz w:val="26"/>
                <w:szCs w:val="26"/>
                <w:shd w:val="clear" w:color="auto" w:fill="FFFFFF"/>
              </w:rPr>
              <w:t>)</w:t>
            </w:r>
            <w:r w:rsidRPr="006B4FDB">
              <w:rPr>
                <w:rFonts w:hAnsi="標楷體" w:hint="eastAsia"/>
                <w:b/>
                <w:bCs/>
                <w:color w:val="auto"/>
                <w:sz w:val="26"/>
                <w:szCs w:val="26"/>
                <w:shd w:val="clear" w:color="auto" w:fill="FFFFFF"/>
              </w:rPr>
              <w:t>需求評估與分析</w:t>
            </w:r>
          </w:p>
          <w:p w14:paraId="20507BEA" w14:textId="1F236A39" w:rsidR="002C0D62" w:rsidRPr="006B4FDB" w:rsidRDefault="002C0D62" w:rsidP="006B4FDB">
            <w:pPr>
              <w:pStyle w:val="Default"/>
              <w:snapToGrid w:val="0"/>
              <w:jc w:val="both"/>
              <w:rPr>
                <w:rFonts w:hAnsi="標楷體"/>
                <w:b/>
                <w:bCs/>
                <w:color w:val="auto"/>
                <w:sz w:val="26"/>
                <w:szCs w:val="26"/>
              </w:rPr>
            </w:pPr>
            <w:r w:rsidRPr="006B4FDB">
              <w:rPr>
                <w:rFonts w:hAnsi="標楷體" w:hint="eastAsia"/>
                <w:b/>
                <w:bCs/>
                <w:color w:val="auto"/>
                <w:sz w:val="26"/>
                <w:szCs w:val="26"/>
              </w:rPr>
              <w:t>需求分析之「</w:t>
            </w:r>
            <w:r w:rsidRPr="006B4FDB">
              <w:rPr>
                <w:rFonts w:hAnsi="標楷體"/>
                <w:sz w:val="26"/>
                <w:szCs w:val="26"/>
              </w:rPr>
              <w:t>相關服務與支持策略需求</w:t>
            </w:r>
            <w:r w:rsidRPr="006B4FDB">
              <w:rPr>
                <w:rFonts w:hAnsi="標楷體" w:hint="eastAsia"/>
                <w:b/>
                <w:bCs/>
                <w:color w:val="auto"/>
                <w:sz w:val="26"/>
                <w:szCs w:val="26"/>
              </w:rPr>
              <w:t>」配合法規文字修改</w:t>
            </w:r>
            <w:r w:rsidRPr="000B08B7">
              <w:rPr>
                <w:rFonts w:hAnsi="標楷體" w:hint="eastAsia"/>
                <w:b/>
                <w:bCs/>
                <w:color w:val="auto"/>
                <w:sz w:val="26"/>
                <w:szCs w:val="26"/>
              </w:rPr>
              <w:t>。</w:t>
            </w:r>
            <w:r w:rsidRPr="006B4FDB">
              <w:rPr>
                <w:rFonts w:hAnsi="標楷體" w:hint="eastAsia"/>
                <w:b/>
                <w:bCs/>
                <w:color w:val="0070C0"/>
                <w:sz w:val="26"/>
                <w:szCs w:val="26"/>
              </w:rPr>
              <w:t>(標示紅色字體)</w:t>
            </w:r>
          </w:p>
        </w:tc>
      </w:tr>
      <w:tr w:rsidR="002C0D62" w14:paraId="35B5ACEA" w14:textId="77777777" w:rsidTr="000B08B7">
        <w:tc>
          <w:tcPr>
            <w:tcW w:w="3827" w:type="dxa"/>
            <w:shd w:val="clear" w:color="auto" w:fill="FFF2CC" w:themeFill="accent4" w:themeFillTint="33"/>
            <w:vAlign w:val="center"/>
          </w:tcPr>
          <w:p w14:paraId="3F8AC51D" w14:textId="77777777" w:rsidR="006B4FDB" w:rsidRPr="006B4FDB" w:rsidRDefault="002C0D62" w:rsidP="006B4FDB">
            <w:pPr>
              <w:pStyle w:val="Default"/>
              <w:numPr>
                <w:ilvl w:val="0"/>
                <w:numId w:val="3"/>
              </w:numPr>
              <w:snapToGrid w:val="0"/>
              <w:ind w:left="567" w:hanging="567"/>
              <w:rPr>
                <w:rFonts w:hAnsi="標楷體"/>
                <w:sz w:val="26"/>
                <w:szCs w:val="26"/>
              </w:rPr>
            </w:pPr>
            <w:r w:rsidRPr="006B4FDB">
              <w:rPr>
                <w:rFonts w:hAnsi="標楷體" w:hint="eastAsia"/>
                <w:color w:val="auto"/>
                <w:sz w:val="26"/>
                <w:szCs w:val="26"/>
              </w:rPr>
              <w:t>「貳</w:t>
            </w:r>
            <w:r w:rsidRPr="006B4FDB">
              <w:rPr>
                <w:rFonts w:hAnsi="標楷體"/>
                <w:color w:val="auto"/>
                <w:sz w:val="26"/>
                <w:szCs w:val="26"/>
              </w:rPr>
              <w:t>、</w:t>
            </w:r>
            <w:r w:rsidRPr="006B4FDB">
              <w:rPr>
                <w:rFonts w:hAnsi="標楷體" w:hint="eastAsia"/>
                <w:color w:val="auto"/>
                <w:sz w:val="26"/>
                <w:szCs w:val="26"/>
              </w:rPr>
              <w:t>三</w:t>
            </w:r>
            <w:r w:rsidRPr="006B4FDB">
              <w:rPr>
                <w:rFonts w:hAnsi="標楷體"/>
                <w:color w:val="auto"/>
                <w:sz w:val="26"/>
                <w:szCs w:val="26"/>
              </w:rPr>
              <w:t>、</w:t>
            </w:r>
            <w:r w:rsidRPr="006B4FDB">
              <w:rPr>
                <w:rFonts w:hAnsi="標楷體" w:hint="eastAsia"/>
                <w:color w:val="auto"/>
                <w:sz w:val="26"/>
                <w:szCs w:val="26"/>
              </w:rPr>
              <w:t>課程調整、相關服務與支持策略之執行」</w:t>
            </w:r>
          </w:p>
          <w:p w14:paraId="6B0A4B57" w14:textId="614B29BE" w:rsidR="002C0D62" w:rsidRPr="006B4FDB" w:rsidRDefault="002C0D62" w:rsidP="006B4FDB">
            <w:pPr>
              <w:pStyle w:val="Default"/>
              <w:snapToGrid w:val="0"/>
              <w:ind w:left="567"/>
              <w:rPr>
                <w:rFonts w:hAnsi="標楷體"/>
                <w:sz w:val="26"/>
                <w:szCs w:val="26"/>
              </w:rPr>
            </w:pPr>
            <w:r w:rsidRPr="006B4FDB">
              <w:rPr>
                <w:rFonts w:hAnsi="標楷體" w:hint="eastAsia"/>
                <w:b/>
                <w:bCs/>
                <w:color w:val="auto"/>
                <w:sz w:val="26"/>
                <w:szCs w:val="26"/>
                <w:shd w:val="pct15" w:color="auto" w:fill="FFFFFF"/>
              </w:rPr>
              <w:t>新增說明文字</w:t>
            </w:r>
            <w:r w:rsidR="006B4FDB" w:rsidRPr="006B4FDB">
              <w:rPr>
                <w:rFonts w:hAnsi="標楷體" w:hint="eastAsia"/>
                <w:sz w:val="26"/>
                <w:szCs w:val="26"/>
              </w:rPr>
              <w:t>。</w:t>
            </w:r>
          </w:p>
        </w:tc>
        <w:tc>
          <w:tcPr>
            <w:tcW w:w="11057" w:type="dxa"/>
            <w:vAlign w:val="center"/>
          </w:tcPr>
          <w:p w14:paraId="510C28E9" w14:textId="050EFFF6" w:rsidR="002C0D62" w:rsidRPr="006B4FDB" w:rsidRDefault="002C0D62" w:rsidP="006B4FDB">
            <w:pPr>
              <w:pStyle w:val="a8"/>
              <w:widowControl/>
              <w:numPr>
                <w:ilvl w:val="0"/>
                <w:numId w:val="21"/>
              </w:numPr>
              <w:adjustRightInd w:val="0"/>
              <w:snapToGrid w:val="0"/>
              <w:ind w:leftChars="0" w:left="208" w:hangingChars="80" w:hanging="208"/>
              <w:jc w:val="both"/>
              <w:rPr>
                <w:rFonts w:ascii="標楷體" w:eastAsia="標楷體" w:hAnsi="標楷體"/>
                <w:b/>
                <w:bCs/>
                <w:color w:val="0070C0"/>
                <w:sz w:val="26"/>
                <w:szCs w:val="26"/>
              </w:rPr>
            </w:pPr>
            <w:r w:rsidRPr="006B4FDB">
              <w:rPr>
                <w:rFonts w:ascii="標楷體" w:eastAsia="標楷體" w:hAnsi="標楷體" w:hint="eastAsia"/>
                <w:b/>
                <w:bCs/>
                <w:sz w:val="26"/>
                <w:szCs w:val="26"/>
                <w:shd w:val="clear" w:color="auto" w:fill="FFFFFF"/>
              </w:rPr>
              <w:t>為使學校瞭解本欄為成效評估之定義，下方新增說明，</w:t>
            </w:r>
            <w:r w:rsidRPr="006B4FDB">
              <w:rPr>
                <w:rFonts w:ascii="標楷體" w:eastAsia="標楷體" w:hAnsi="標楷體" w:hint="eastAsia"/>
                <w:b/>
                <w:bCs/>
                <w:color w:val="C00000"/>
                <w:sz w:val="26"/>
                <w:szCs w:val="26"/>
                <w:u w:val="single"/>
                <w:shd w:val="clear" w:color="auto" w:fill="FFFFFF"/>
              </w:rPr>
              <w:t>提醒學校</w:t>
            </w:r>
            <w:r w:rsidR="00D94BB8" w:rsidRPr="006B4FDB">
              <w:rPr>
                <w:rFonts w:ascii="標楷體" w:eastAsia="標楷體" w:hAnsi="標楷體" w:hint="eastAsia"/>
                <w:b/>
                <w:bCs/>
                <w:color w:val="C00000"/>
                <w:sz w:val="26"/>
                <w:szCs w:val="26"/>
                <w:u w:val="single"/>
                <w:shd w:val="clear" w:color="auto" w:fill="FFFFFF"/>
              </w:rPr>
              <w:t>於期末檢討時，評估實際狀況再行填寫執行成效</w:t>
            </w:r>
            <w:r w:rsidRPr="006B4FDB">
              <w:rPr>
                <w:rFonts w:ascii="標楷體" w:eastAsia="標楷體" w:hAnsi="標楷體" w:hint="eastAsia"/>
                <w:b/>
                <w:bCs/>
                <w:color w:val="C00000"/>
                <w:sz w:val="26"/>
                <w:szCs w:val="26"/>
                <w:u w:val="single"/>
                <w:shd w:val="clear" w:color="auto" w:fill="FFFFFF"/>
              </w:rPr>
              <w:t>，以免造成不必要爭議</w:t>
            </w:r>
            <w:r w:rsidRPr="006B4FDB">
              <w:rPr>
                <w:rFonts w:ascii="標楷體" w:eastAsia="標楷體" w:hAnsi="標楷體" w:hint="eastAsia"/>
                <w:b/>
                <w:bCs/>
                <w:sz w:val="26"/>
                <w:szCs w:val="26"/>
                <w:shd w:val="clear" w:color="auto" w:fill="FFFFFF"/>
              </w:rPr>
              <w:t>。</w:t>
            </w:r>
          </w:p>
          <w:p w14:paraId="66A52A66" w14:textId="3F1CDB0C" w:rsidR="002C0D62" w:rsidRPr="006B4FDB" w:rsidRDefault="002C0D62" w:rsidP="006B4FDB">
            <w:pPr>
              <w:pStyle w:val="Default"/>
              <w:snapToGrid w:val="0"/>
              <w:jc w:val="both"/>
              <w:rPr>
                <w:rFonts w:hAnsi="標楷體"/>
                <w:b/>
                <w:bCs/>
                <w:color w:val="0070C0"/>
                <w:sz w:val="26"/>
                <w:szCs w:val="26"/>
              </w:rPr>
            </w:pPr>
            <w:r w:rsidRPr="006B4FDB">
              <w:rPr>
                <w:rFonts w:hAnsi="標楷體" w:hint="eastAsia"/>
                <w:b/>
                <w:bCs/>
                <w:color w:val="0070C0"/>
                <w:sz w:val="26"/>
                <w:szCs w:val="26"/>
              </w:rPr>
              <w:t>新增本項表格上之說明文字。(標示紅色字體)</w:t>
            </w:r>
          </w:p>
        </w:tc>
      </w:tr>
      <w:tr w:rsidR="000826FD" w14:paraId="21668784" w14:textId="77777777" w:rsidTr="000B08B7">
        <w:tc>
          <w:tcPr>
            <w:tcW w:w="3827" w:type="dxa"/>
            <w:shd w:val="clear" w:color="auto" w:fill="FFF2CC" w:themeFill="accent4" w:themeFillTint="33"/>
            <w:vAlign w:val="center"/>
          </w:tcPr>
          <w:p w14:paraId="177EDE9A" w14:textId="77777777" w:rsidR="006B4FDB" w:rsidRPr="006B4FDB" w:rsidRDefault="000826FD" w:rsidP="006B4FDB">
            <w:pPr>
              <w:pStyle w:val="Default"/>
              <w:numPr>
                <w:ilvl w:val="0"/>
                <w:numId w:val="3"/>
              </w:numPr>
              <w:snapToGrid w:val="0"/>
              <w:ind w:left="567" w:hanging="567"/>
              <w:rPr>
                <w:rFonts w:hAnsi="標楷體"/>
                <w:color w:val="auto"/>
                <w:sz w:val="26"/>
                <w:szCs w:val="26"/>
              </w:rPr>
            </w:pPr>
            <w:r w:rsidRPr="006B4FDB">
              <w:rPr>
                <w:rFonts w:hAnsi="標楷體" w:hint="eastAsia"/>
                <w:color w:val="auto"/>
                <w:sz w:val="26"/>
                <w:szCs w:val="26"/>
              </w:rPr>
              <w:t>「貳</w:t>
            </w:r>
            <w:r w:rsidRPr="006B4FDB">
              <w:rPr>
                <w:rFonts w:hAnsi="標楷體"/>
                <w:color w:val="auto"/>
                <w:sz w:val="26"/>
                <w:szCs w:val="26"/>
              </w:rPr>
              <w:t>、</w:t>
            </w:r>
            <w:r w:rsidRPr="006B4FDB">
              <w:rPr>
                <w:rFonts w:hAnsi="標楷體" w:hint="eastAsia"/>
                <w:color w:val="auto"/>
                <w:sz w:val="26"/>
                <w:szCs w:val="26"/>
              </w:rPr>
              <w:t>三</w:t>
            </w:r>
            <w:r w:rsidRPr="006B4FDB">
              <w:rPr>
                <w:rFonts w:hAnsi="標楷體"/>
                <w:color w:val="auto"/>
                <w:sz w:val="26"/>
                <w:szCs w:val="26"/>
              </w:rPr>
              <w:t>、</w:t>
            </w:r>
            <w:r w:rsidRPr="006B4FDB">
              <w:rPr>
                <w:rFonts w:hAnsi="標楷體" w:hint="eastAsia"/>
                <w:color w:val="auto"/>
                <w:sz w:val="26"/>
                <w:szCs w:val="26"/>
              </w:rPr>
              <w:t>課程調整、相關服務與支持策略之執行」表格中之「</w:t>
            </w:r>
            <w:bookmarkStart w:id="1" w:name="_Hlk119847414"/>
            <w:r w:rsidRPr="006B4FDB">
              <w:rPr>
                <w:rFonts w:hAnsi="標楷體"/>
                <w:sz w:val="26"/>
                <w:szCs w:val="26"/>
              </w:rPr>
              <w:t>相關服務與支持策略</w:t>
            </w:r>
            <w:bookmarkEnd w:id="1"/>
            <w:r w:rsidRPr="006B4FDB">
              <w:rPr>
                <w:rFonts w:hAnsi="標楷體" w:hint="eastAsia"/>
                <w:color w:val="auto"/>
                <w:sz w:val="26"/>
                <w:szCs w:val="26"/>
              </w:rPr>
              <w:t>」</w:t>
            </w:r>
          </w:p>
          <w:p w14:paraId="6E53A871" w14:textId="792E72E3" w:rsidR="000826FD" w:rsidRPr="006B4FDB" w:rsidRDefault="000826FD" w:rsidP="006B4FDB">
            <w:pPr>
              <w:pStyle w:val="Default"/>
              <w:snapToGrid w:val="0"/>
              <w:ind w:left="567"/>
              <w:rPr>
                <w:rFonts w:hAnsi="標楷體"/>
                <w:b/>
                <w:bCs/>
                <w:color w:val="auto"/>
                <w:sz w:val="26"/>
                <w:szCs w:val="26"/>
              </w:rPr>
            </w:pPr>
            <w:r w:rsidRPr="006B4FDB">
              <w:rPr>
                <w:rFonts w:hAnsi="標楷體" w:hint="eastAsia"/>
                <w:b/>
                <w:bCs/>
                <w:color w:val="auto"/>
                <w:sz w:val="26"/>
                <w:szCs w:val="26"/>
                <w:shd w:val="pct15" w:color="auto" w:fill="FFFFFF"/>
              </w:rPr>
              <w:t>修改文字</w:t>
            </w:r>
            <w:r w:rsidR="006B4FDB" w:rsidRPr="006B4FDB">
              <w:rPr>
                <w:rFonts w:hAnsi="標楷體" w:hint="eastAsia"/>
                <w:sz w:val="26"/>
                <w:szCs w:val="26"/>
              </w:rPr>
              <w:t>。</w:t>
            </w:r>
          </w:p>
        </w:tc>
        <w:tc>
          <w:tcPr>
            <w:tcW w:w="11057" w:type="dxa"/>
            <w:vAlign w:val="center"/>
          </w:tcPr>
          <w:p w14:paraId="15384319" w14:textId="77777777" w:rsidR="000826FD" w:rsidRPr="006B4FDB" w:rsidRDefault="000826FD" w:rsidP="006B4FDB">
            <w:pPr>
              <w:pStyle w:val="Default"/>
              <w:snapToGrid w:val="0"/>
              <w:jc w:val="both"/>
              <w:rPr>
                <w:rFonts w:hAnsi="標楷體"/>
                <w:b/>
                <w:bCs/>
                <w:color w:val="auto"/>
                <w:sz w:val="26"/>
                <w:szCs w:val="26"/>
              </w:rPr>
            </w:pPr>
            <w:proofErr w:type="gramStart"/>
            <w:r w:rsidRPr="006B4FDB">
              <w:rPr>
                <w:rFonts w:hAnsi="標楷體" w:hint="eastAsia"/>
                <w:b/>
                <w:bCs/>
                <w:color w:val="auto"/>
                <w:sz w:val="26"/>
                <w:szCs w:val="26"/>
              </w:rPr>
              <w:t>貳</w:t>
            </w:r>
            <w:proofErr w:type="gramEnd"/>
            <w:r w:rsidRPr="006B4FDB">
              <w:rPr>
                <w:rFonts w:hAnsi="標楷體" w:hint="eastAsia"/>
                <w:b/>
                <w:bCs/>
                <w:color w:val="auto"/>
                <w:sz w:val="26"/>
                <w:szCs w:val="26"/>
              </w:rPr>
              <w:t>學生所需特殊教育、相關服務及支持策略  二、課程調整、相關服務與支持策略之執行</w:t>
            </w:r>
          </w:p>
          <w:p w14:paraId="1A71F8E7" w14:textId="260D2A9F" w:rsidR="000826FD" w:rsidRPr="006B4FDB" w:rsidRDefault="000826FD" w:rsidP="006B4FDB">
            <w:pPr>
              <w:pStyle w:val="Default"/>
              <w:snapToGrid w:val="0"/>
              <w:jc w:val="both"/>
              <w:rPr>
                <w:rFonts w:hAnsi="標楷體"/>
                <w:b/>
                <w:bCs/>
                <w:sz w:val="26"/>
                <w:szCs w:val="26"/>
                <w:shd w:val="clear" w:color="auto" w:fill="FFFFFF"/>
              </w:rPr>
            </w:pPr>
            <w:r w:rsidRPr="006B4FDB">
              <w:rPr>
                <w:rFonts w:hAnsi="標楷體" w:hint="eastAsia"/>
                <w:b/>
                <w:bCs/>
                <w:color w:val="auto"/>
                <w:sz w:val="26"/>
                <w:szCs w:val="26"/>
              </w:rPr>
              <w:t>「</w:t>
            </w:r>
            <w:r w:rsidRPr="006B4FDB">
              <w:rPr>
                <w:rFonts w:hAnsi="標楷體"/>
                <w:sz w:val="26"/>
                <w:szCs w:val="26"/>
              </w:rPr>
              <w:t>相關服務與支持策略</w:t>
            </w:r>
            <w:r w:rsidRPr="006B4FDB">
              <w:rPr>
                <w:rFonts w:hAnsi="標楷體" w:hint="eastAsia"/>
                <w:b/>
                <w:bCs/>
                <w:color w:val="auto"/>
                <w:sz w:val="26"/>
                <w:szCs w:val="26"/>
              </w:rPr>
              <w:t>」配合法規文字修改</w:t>
            </w:r>
            <w:r w:rsidRPr="006B4FDB">
              <w:rPr>
                <w:rFonts w:hAnsi="標楷體" w:hint="eastAsia"/>
                <w:b/>
                <w:bCs/>
                <w:color w:val="0070C0"/>
                <w:sz w:val="26"/>
                <w:szCs w:val="26"/>
              </w:rPr>
              <w:t>。(標示紅色字體)</w:t>
            </w:r>
          </w:p>
        </w:tc>
      </w:tr>
      <w:tr w:rsidR="002C0D62" w14:paraId="72B33ED5" w14:textId="77777777" w:rsidTr="000B08B7">
        <w:tc>
          <w:tcPr>
            <w:tcW w:w="3827" w:type="dxa"/>
            <w:shd w:val="clear" w:color="auto" w:fill="FFF2CC" w:themeFill="accent4" w:themeFillTint="33"/>
            <w:vAlign w:val="center"/>
          </w:tcPr>
          <w:p w14:paraId="73B964C3" w14:textId="77777777" w:rsidR="006B4FDB" w:rsidRPr="006B4FDB" w:rsidRDefault="000826FD" w:rsidP="006B4FDB">
            <w:pPr>
              <w:pStyle w:val="Default"/>
              <w:numPr>
                <w:ilvl w:val="0"/>
                <w:numId w:val="3"/>
              </w:numPr>
              <w:snapToGrid w:val="0"/>
              <w:ind w:left="567" w:hanging="567"/>
              <w:rPr>
                <w:rFonts w:hAnsi="標楷體"/>
                <w:sz w:val="26"/>
                <w:szCs w:val="26"/>
              </w:rPr>
            </w:pPr>
            <w:r w:rsidRPr="006B4FDB">
              <w:rPr>
                <w:rFonts w:hAnsi="標楷體" w:hint="eastAsia"/>
                <w:b/>
                <w:bCs/>
                <w:color w:val="auto"/>
                <w:sz w:val="26"/>
                <w:szCs w:val="26"/>
              </w:rPr>
              <w:t>「伍、轉銜輔導與服務內容」</w:t>
            </w:r>
          </w:p>
          <w:p w14:paraId="15B76773" w14:textId="2A5B7D62" w:rsidR="002C0D62" w:rsidRPr="006B4FDB" w:rsidRDefault="000826FD" w:rsidP="006B4FDB">
            <w:pPr>
              <w:pStyle w:val="Default"/>
              <w:snapToGrid w:val="0"/>
              <w:ind w:left="567"/>
              <w:rPr>
                <w:rFonts w:hAnsi="標楷體"/>
                <w:sz w:val="26"/>
                <w:szCs w:val="26"/>
              </w:rPr>
            </w:pPr>
            <w:r w:rsidRPr="006B4FDB">
              <w:rPr>
                <w:rFonts w:hAnsi="標楷體" w:hint="eastAsia"/>
                <w:b/>
                <w:bCs/>
                <w:color w:val="auto"/>
                <w:sz w:val="26"/>
                <w:szCs w:val="26"/>
                <w:shd w:val="pct15" w:color="auto" w:fill="FFFFFF"/>
              </w:rPr>
              <w:t>新增文字</w:t>
            </w:r>
            <w:r w:rsidR="006B4FDB" w:rsidRPr="006B4FDB">
              <w:rPr>
                <w:rFonts w:hAnsi="標楷體" w:hint="eastAsia"/>
                <w:sz w:val="26"/>
                <w:szCs w:val="26"/>
              </w:rPr>
              <w:t>。</w:t>
            </w:r>
          </w:p>
        </w:tc>
        <w:tc>
          <w:tcPr>
            <w:tcW w:w="11057" w:type="dxa"/>
            <w:vAlign w:val="center"/>
          </w:tcPr>
          <w:p w14:paraId="4FD9D612" w14:textId="77777777" w:rsidR="002C0D62" w:rsidRPr="006B4FDB" w:rsidRDefault="002C0D62" w:rsidP="006B4FDB">
            <w:pPr>
              <w:pStyle w:val="Default"/>
              <w:snapToGrid w:val="0"/>
              <w:jc w:val="both"/>
              <w:rPr>
                <w:rFonts w:hAnsi="標楷體"/>
                <w:b/>
                <w:bCs/>
                <w:color w:val="0070C0"/>
                <w:sz w:val="26"/>
                <w:szCs w:val="26"/>
              </w:rPr>
            </w:pPr>
            <w:r w:rsidRPr="006B4FDB">
              <w:rPr>
                <w:rFonts w:hAnsi="標楷體" w:hint="eastAsia"/>
                <w:b/>
                <w:bCs/>
                <w:color w:val="0070C0"/>
                <w:sz w:val="26"/>
                <w:szCs w:val="26"/>
              </w:rPr>
              <w:t>新增</w:t>
            </w:r>
            <w:r w:rsidR="000826FD" w:rsidRPr="006B4FDB">
              <w:rPr>
                <w:rFonts w:hAnsi="標楷體" w:hint="eastAsia"/>
                <w:b/>
                <w:bCs/>
                <w:color w:val="0070C0"/>
                <w:sz w:val="26"/>
                <w:szCs w:val="26"/>
              </w:rPr>
              <w:t>本項</w:t>
            </w:r>
            <w:r w:rsidRPr="006B4FDB">
              <w:rPr>
                <w:rFonts w:hAnsi="標楷體" w:hint="eastAsia"/>
                <w:b/>
                <w:bCs/>
                <w:color w:val="0070C0"/>
                <w:sz w:val="26"/>
                <w:szCs w:val="26"/>
              </w:rPr>
              <w:t>文字。(標示紅色字體)</w:t>
            </w:r>
          </w:p>
          <w:p w14:paraId="36949D98" w14:textId="393B2D43" w:rsidR="000826FD" w:rsidRPr="006B4FDB" w:rsidRDefault="000826FD" w:rsidP="006B4FDB">
            <w:pPr>
              <w:pStyle w:val="Default"/>
              <w:snapToGrid w:val="0"/>
              <w:jc w:val="both"/>
              <w:rPr>
                <w:rFonts w:hAnsi="標楷體"/>
                <w:b/>
                <w:bCs/>
                <w:sz w:val="26"/>
                <w:szCs w:val="26"/>
              </w:rPr>
            </w:pPr>
            <w:r w:rsidRPr="006B4FDB">
              <w:rPr>
                <w:rFonts w:hAnsi="標楷體" w:hint="eastAsia"/>
                <w:b/>
                <w:bCs/>
                <w:color w:val="auto"/>
                <w:sz w:val="26"/>
                <w:szCs w:val="26"/>
              </w:rPr>
              <w:t>●</w:t>
            </w:r>
            <w:r w:rsidRPr="006B4FDB">
              <w:rPr>
                <w:rFonts w:hAnsi="標楷體" w:hint="eastAsia"/>
                <w:sz w:val="26"/>
                <w:szCs w:val="26"/>
              </w:rPr>
              <w:t>依</w:t>
            </w:r>
            <w:r w:rsidRPr="002510F7">
              <w:rPr>
                <w:rFonts w:hAnsi="標楷體" w:hint="eastAsia"/>
                <w:sz w:val="26"/>
                <w:szCs w:val="26"/>
              </w:rPr>
              <w:t>各教育階段身心障礙學生與幼兒轉銜輔導及服務辦法第2條</w:t>
            </w:r>
            <w:r w:rsidR="002510F7">
              <w:rPr>
                <w:rFonts w:hAnsi="標楷體" w:hint="eastAsia"/>
                <w:sz w:val="26"/>
                <w:szCs w:val="26"/>
              </w:rPr>
              <w:t>規定</w:t>
            </w:r>
            <w:r w:rsidRPr="006B4FDB">
              <w:rPr>
                <w:rFonts w:hAnsi="標楷體" w:hint="eastAsia"/>
                <w:sz w:val="26"/>
                <w:szCs w:val="26"/>
              </w:rPr>
              <w:t>新增文字</w:t>
            </w:r>
            <w:r w:rsidRPr="006B4FDB">
              <w:rPr>
                <w:rFonts w:hAnsi="標楷體" w:hint="eastAsia"/>
                <w:b/>
                <w:bCs/>
                <w:sz w:val="26"/>
                <w:szCs w:val="26"/>
                <w:shd w:val="clear" w:color="auto" w:fill="FFFFFF"/>
              </w:rPr>
              <w:t>，以符合法規要求生涯轉銜計畫應記載項目</w:t>
            </w:r>
            <w:r w:rsidRPr="006B4FDB">
              <w:rPr>
                <w:rFonts w:hAnsi="標楷體" w:hint="eastAsia"/>
                <w:b/>
                <w:bCs/>
                <w:color w:val="0070C0"/>
                <w:sz w:val="26"/>
                <w:szCs w:val="26"/>
              </w:rPr>
              <w:t>。</w:t>
            </w:r>
          </w:p>
        </w:tc>
      </w:tr>
      <w:tr w:rsidR="002C0D62" w14:paraId="39ED48FF" w14:textId="77777777" w:rsidTr="000B08B7">
        <w:tc>
          <w:tcPr>
            <w:tcW w:w="3827" w:type="dxa"/>
            <w:shd w:val="clear" w:color="auto" w:fill="FFF2CC" w:themeFill="accent4" w:themeFillTint="33"/>
            <w:vAlign w:val="center"/>
          </w:tcPr>
          <w:p w14:paraId="023677CF" w14:textId="77777777" w:rsidR="006B4FDB" w:rsidRPr="006B4FDB" w:rsidRDefault="002C0D62" w:rsidP="006B4FDB">
            <w:pPr>
              <w:pStyle w:val="Default"/>
              <w:numPr>
                <w:ilvl w:val="0"/>
                <w:numId w:val="3"/>
              </w:numPr>
              <w:snapToGrid w:val="0"/>
              <w:ind w:left="567" w:hanging="567"/>
              <w:rPr>
                <w:rFonts w:hAnsi="標楷體"/>
                <w:sz w:val="26"/>
                <w:szCs w:val="26"/>
              </w:rPr>
            </w:pPr>
            <w:r w:rsidRPr="006B4FDB">
              <w:rPr>
                <w:rFonts w:hAnsi="標楷體" w:hint="eastAsia"/>
                <w:sz w:val="26"/>
                <w:szCs w:val="26"/>
              </w:rPr>
              <w:t>【附件</w:t>
            </w:r>
            <w:r w:rsidR="000826FD" w:rsidRPr="006B4FDB">
              <w:rPr>
                <w:rFonts w:hAnsi="標楷體" w:hint="eastAsia"/>
                <w:sz w:val="26"/>
                <w:szCs w:val="26"/>
              </w:rPr>
              <w:t>5</w:t>
            </w:r>
            <w:r w:rsidRPr="006B4FDB">
              <w:rPr>
                <w:rFonts w:hAnsi="標楷體" w:hint="eastAsia"/>
                <w:sz w:val="26"/>
                <w:szCs w:val="26"/>
              </w:rPr>
              <w:t>】</w:t>
            </w:r>
            <w:proofErr w:type="gramStart"/>
            <w:r w:rsidR="000826FD" w:rsidRPr="006B4FDB">
              <w:rPr>
                <w:rFonts w:hAnsi="標楷體" w:hint="eastAsia"/>
                <w:sz w:val="26"/>
                <w:szCs w:val="26"/>
              </w:rPr>
              <w:t>臺</w:t>
            </w:r>
            <w:proofErr w:type="gramEnd"/>
            <w:r w:rsidR="000826FD" w:rsidRPr="006B4FDB">
              <w:rPr>
                <w:rFonts w:hAnsi="標楷體" w:hint="eastAsia"/>
                <w:sz w:val="26"/>
                <w:szCs w:val="26"/>
              </w:rPr>
              <w:t>中市國教階段轉銜輔導及服務需求評估表</w:t>
            </w:r>
          </w:p>
          <w:p w14:paraId="617E569B" w14:textId="224F2BBE" w:rsidR="002C0D62" w:rsidRPr="006B4FDB" w:rsidRDefault="006B4FDB" w:rsidP="006B4FDB">
            <w:pPr>
              <w:pStyle w:val="Default"/>
              <w:snapToGrid w:val="0"/>
              <w:ind w:left="567"/>
              <w:rPr>
                <w:rFonts w:hAnsi="標楷體"/>
                <w:b/>
                <w:bCs/>
                <w:sz w:val="26"/>
                <w:szCs w:val="26"/>
              </w:rPr>
            </w:pPr>
            <w:r w:rsidRPr="006B4FDB">
              <w:rPr>
                <w:rFonts w:hAnsi="標楷體" w:hint="eastAsia"/>
                <w:b/>
                <w:bCs/>
                <w:sz w:val="26"/>
                <w:szCs w:val="26"/>
                <w:shd w:val="pct15" w:color="auto" w:fill="FFFFFF"/>
              </w:rPr>
              <w:t>調整表格排版及調整文字</w:t>
            </w:r>
          </w:p>
        </w:tc>
        <w:tc>
          <w:tcPr>
            <w:tcW w:w="11057" w:type="dxa"/>
            <w:vAlign w:val="center"/>
          </w:tcPr>
          <w:p w14:paraId="501FB318" w14:textId="13762DF9" w:rsidR="002C0D62" w:rsidRPr="006B4FDB" w:rsidRDefault="000826FD" w:rsidP="006B4FDB">
            <w:pPr>
              <w:pStyle w:val="Default"/>
              <w:snapToGrid w:val="0"/>
              <w:jc w:val="both"/>
              <w:rPr>
                <w:rFonts w:hAnsi="標楷體"/>
                <w:b/>
                <w:bCs/>
                <w:color w:val="0070C0"/>
                <w:sz w:val="26"/>
                <w:szCs w:val="26"/>
              </w:rPr>
            </w:pPr>
            <w:proofErr w:type="gramStart"/>
            <w:r w:rsidRPr="006B4FDB">
              <w:rPr>
                <w:rFonts w:hAnsi="標楷體" w:hint="eastAsia"/>
                <w:b/>
                <w:bCs/>
                <w:color w:val="0070C0"/>
                <w:sz w:val="26"/>
                <w:szCs w:val="26"/>
              </w:rPr>
              <w:t>修調本項</w:t>
            </w:r>
            <w:proofErr w:type="gramEnd"/>
            <w:r w:rsidR="002C0D62" w:rsidRPr="006B4FDB">
              <w:rPr>
                <w:rFonts w:hAnsi="標楷體" w:hint="eastAsia"/>
                <w:b/>
                <w:bCs/>
                <w:color w:val="0070C0"/>
                <w:sz w:val="26"/>
                <w:szCs w:val="26"/>
              </w:rPr>
              <w:t>文字。(標示紅色字體)</w:t>
            </w:r>
          </w:p>
        </w:tc>
      </w:tr>
      <w:tr w:rsidR="002C0D62" w14:paraId="54605B75" w14:textId="77777777" w:rsidTr="000B08B7">
        <w:tc>
          <w:tcPr>
            <w:tcW w:w="3827" w:type="dxa"/>
            <w:shd w:val="clear" w:color="auto" w:fill="FFF2CC" w:themeFill="accent4" w:themeFillTint="33"/>
            <w:vAlign w:val="center"/>
          </w:tcPr>
          <w:p w14:paraId="1AF34AF0" w14:textId="77777777" w:rsidR="000B08B7" w:rsidRPr="000B08B7" w:rsidRDefault="000B08B7" w:rsidP="000B08B7">
            <w:pPr>
              <w:pStyle w:val="Default"/>
              <w:numPr>
                <w:ilvl w:val="0"/>
                <w:numId w:val="3"/>
              </w:numPr>
              <w:snapToGrid w:val="0"/>
              <w:ind w:left="716" w:hanging="716"/>
              <w:rPr>
                <w:rFonts w:hAnsi="標楷體"/>
                <w:b/>
                <w:bCs/>
                <w:color w:val="auto"/>
                <w:sz w:val="26"/>
                <w:szCs w:val="26"/>
              </w:rPr>
            </w:pPr>
            <w:r w:rsidRPr="000B08B7">
              <w:rPr>
                <w:rFonts w:hAnsi="標楷體" w:hint="eastAsia"/>
                <w:b/>
                <w:bCs/>
                <w:color w:val="auto"/>
                <w:sz w:val="26"/>
                <w:szCs w:val="26"/>
              </w:rPr>
              <w:t>個別化教育計畫同意書</w:t>
            </w:r>
          </w:p>
          <w:p w14:paraId="5F163B19" w14:textId="0DE03CC1" w:rsidR="002C0D62" w:rsidRPr="006B4FDB" w:rsidRDefault="006B4FDB" w:rsidP="000B08B7">
            <w:pPr>
              <w:pStyle w:val="Default"/>
              <w:snapToGrid w:val="0"/>
              <w:ind w:left="716"/>
              <w:rPr>
                <w:rFonts w:hAnsi="標楷體"/>
                <w:b/>
                <w:bCs/>
                <w:sz w:val="26"/>
                <w:szCs w:val="26"/>
              </w:rPr>
            </w:pPr>
            <w:r w:rsidRPr="00814546">
              <w:rPr>
                <w:rFonts w:hAnsi="標楷體" w:hint="eastAsia"/>
                <w:b/>
                <w:bCs/>
                <w:sz w:val="26"/>
                <w:szCs w:val="26"/>
                <w:shd w:val="clear" w:color="auto" w:fill="D9D9D9" w:themeFill="background1" w:themeFillShade="D9"/>
              </w:rPr>
              <w:t>修改</w:t>
            </w:r>
            <w:r w:rsidR="000B08B7">
              <w:rPr>
                <w:rFonts w:hAnsi="標楷體" w:hint="eastAsia"/>
                <w:b/>
                <w:bCs/>
                <w:sz w:val="26"/>
                <w:szCs w:val="26"/>
                <w:shd w:val="clear" w:color="auto" w:fill="D9D9D9" w:themeFill="background1" w:themeFillShade="D9"/>
              </w:rPr>
              <w:t>並新增</w:t>
            </w:r>
            <w:r w:rsidRPr="00814546">
              <w:rPr>
                <w:rFonts w:hAnsi="標楷體" w:hint="eastAsia"/>
                <w:b/>
                <w:bCs/>
                <w:sz w:val="26"/>
                <w:szCs w:val="26"/>
                <w:shd w:val="clear" w:color="auto" w:fill="D9D9D9" w:themeFill="background1" w:themeFillShade="D9"/>
              </w:rPr>
              <w:t>文字</w:t>
            </w:r>
            <w:r w:rsidRPr="006B4FDB">
              <w:rPr>
                <w:rFonts w:hAnsi="標楷體" w:hint="eastAsia"/>
                <w:b/>
                <w:bCs/>
                <w:sz w:val="26"/>
                <w:szCs w:val="26"/>
              </w:rPr>
              <w:t>。</w:t>
            </w:r>
          </w:p>
        </w:tc>
        <w:tc>
          <w:tcPr>
            <w:tcW w:w="11057" w:type="dxa"/>
            <w:vAlign w:val="center"/>
          </w:tcPr>
          <w:p w14:paraId="566EF24A" w14:textId="3B2E6DE4" w:rsidR="002C0D62" w:rsidRPr="006B4FDB" w:rsidRDefault="006B4FDB" w:rsidP="006B4FDB">
            <w:pPr>
              <w:pStyle w:val="Default"/>
              <w:snapToGrid w:val="0"/>
              <w:spacing w:line="240" w:lineRule="exact"/>
              <w:jc w:val="both"/>
              <w:rPr>
                <w:rFonts w:hAnsi="標楷體"/>
                <w:b/>
                <w:bCs/>
                <w:color w:val="000000" w:themeColor="text1"/>
                <w:sz w:val="26"/>
                <w:szCs w:val="26"/>
                <w:shd w:val="clear" w:color="auto" w:fill="FFFFFF"/>
              </w:rPr>
            </w:pPr>
            <w:r w:rsidRPr="006B4FDB">
              <w:rPr>
                <w:rFonts w:hAnsi="標楷體" w:hint="eastAsia"/>
                <w:b/>
                <w:bCs/>
                <w:color w:val="0070C0"/>
                <w:sz w:val="26"/>
                <w:szCs w:val="26"/>
              </w:rPr>
              <w:t>修調</w:t>
            </w:r>
            <w:r w:rsidR="000B08B7">
              <w:rPr>
                <w:rFonts w:hAnsi="標楷體" w:hint="eastAsia"/>
                <w:b/>
                <w:bCs/>
                <w:color w:val="0070C0"/>
                <w:sz w:val="26"/>
                <w:szCs w:val="26"/>
              </w:rPr>
              <w:t>、新增</w:t>
            </w:r>
            <w:r w:rsidRPr="006B4FDB">
              <w:rPr>
                <w:rFonts w:hAnsi="標楷體" w:hint="eastAsia"/>
                <w:b/>
                <w:bCs/>
                <w:color w:val="0070C0"/>
                <w:sz w:val="26"/>
                <w:szCs w:val="26"/>
              </w:rPr>
              <w:t>本項文字。(標示紅色字體)</w:t>
            </w:r>
          </w:p>
        </w:tc>
      </w:tr>
    </w:tbl>
    <w:p w14:paraId="5C7F937F" w14:textId="56FAADF6" w:rsidR="006B4FDB" w:rsidRDefault="006B4FDB" w:rsidP="002509FC">
      <w:pPr>
        <w:pStyle w:val="Default"/>
        <w:snapToGrid w:val="0"/>
        <w:rPr>
          <w:b/>
          <w:bCs/>
          <w:sz w:val="28"/>
          <w:szCs w:val="28"/>
        </w:rPr>
      </w:pPr>
    </w:p>
    <w:p w14:paraId="69F0AB7A" w14:textId="77777777" w:rsidR="006B4FDB" w:rsidRDefault="006B4FDB">
      <w:pPr>
        <w:widowControl/>
        <w:rPr>
          <w:rFonts w:ascii="標楷體" w:eastAsia="標楷體" w:cs="標楷體"/>
          <w:b/>
          <w:bCs/>
          <w:color w:val="000000"/>
          <w:kern w:val="0"/>
          <w:sz w:val="28"/>
          <w:szCs w:val="28"/>
        </w:rPr>
      </w:pPr>
      <w:r>
        <w:rPr>
          <w:b/>
          <w:bCs/>
          <w:sz w:val="28"/>
          <w:szCs w:val="28"/>
        </w:rPr>
        <w:br w:type="page"/>
      </w:r>
    </w:p>
    <w:p w14:paraId="1F77EE38" w14:textId="77777777" w:rsidR="002509FC" w:rsidRDefault="002509FC" w:rsidP="002509FC">
      <w:pPr>
        <w:pStyle w:val="Default"/>
        <w:snapToGrid w:val="0"/>
        <w:rPr>
          <w:b/>
          <w:bCs/>
          <w:sz w:val="28"/>
          <w:szCs w:val="28"/>
        </w:rPr>
      </w:pPr>
    </w:p>
    <w:p w14:paraId="17150886" w14:textId="003D86A2" w:rsidR="008758F9" w:rsidRPr="00185411" w:rsidRDefault="002509FC" w:rsidP="002509FC">
      <w:pPr>
        <w:pStyle w:val="Default"/>
        <w:snapToGrid w:val="0"/>
        <w:rPr>
          <w:b/>
          <w:bCs/>
          <w:sz w:val="28"/>
          <w:szCs w:val="28"/>
        </w:rPr>
      </w:pPr>
      <w:r>
        <w:rPr>
          <w:rFonts w:hint="eastAsia"/>
          <w:b/>
          <w:bCs/>
          <w:sz w:val="28"/>
          <w:szCs w:val="28"/>
        </w:rPr>
        <w:t>二、</w:t>
      </w:r>
      <w:r w:rsidR="00211590" w:rsidRPr="00185411">
        <w:rPr>
          <w:rFonts w:hint="eastAsia"/>
          <w:b/>
          <w:bCs/>
          <w:sz w:val="28"/>
          <w:szCs w:val="28"/>
        </w:rPr>
        <w:t>訂定期程</w:t>
      </w:r>
      <w:r w:rsidR="00D24791" w:rsidRPr="00185411">
        <w:rPr>
          <w:rFonts w:hint="eastAsia"/>
          <w:b/>
          <w:bCs/>
          <w:sz w:val="28"/>
          <w:szCs w:val="28"/>
        </w:rPr>
        <w:t>及相關表格對照</w:t>
      </w:r>
      <w:r w:rsidR="00211590" w:rsidRPr="00185411">
        <w:rPr>
          <w:rFonts w:hint="eastAsia"/>
          <w:b/>
          <w:bCs/>
          <w:sz w:val="28"/>
          <w:szCs w:val="28"/>
        </w:rPr>
        <w:t>(特殊教育課程實施規範)</w:t>
      </w:r>
    </w:p>
    <w:tbl>
      <w:tblPr>
        <w:tblStyle w:val="a3"/>
        <w:tblW w:w="15451" w:type="dxa"/>
        <w:tblInd w:w="-147" w:type="dxa"/>
        <w:tblCellMar>
          <w:left w:w="0" w:type="dxa"/>
          <w:right w:w="0" w:type="dxa"/>
        </w:tblCellMar>
        <w:tblLook w:val="04A0" w:firstRow="1" w:lastRow="0" w:firstColumn="1" w:lastColumn="0" w:noHBand="0" w:noVBand="1"/>
      </w:tblPr>
      <w:tblGrid>
        <w:gridCol w:w="8506"/>
        <w:gridCol w:w="2126"/>
        <w:gridCol w:w="4819"/>
      </w:tblGrid>
      <w:tr w:rsidR="006A6218" w14:paraId="521FE56C" w14:textId="118A3FFD" w:rsidTr="00CF2FFF">
        <w:trPr>
          <w:trHeight w:val="340"/>
        </w:trPr>
        <w:tc>
          <w:tcPr>
            <w:tcW w:w="8506" w:type="dxa"/>
            <w:shd w:val="clear" w:color="auto" w:fill="E7E6E6" w:themeFill="background2"/>
            <w:vAlign w:val="center"/>
          </w:tcPr>
          <w:p w14:paraId="1CF4B63A" w14:textId="25431605" w:rsidR="006A6218" w:rsidRDefault="006A6218" w:rsidP="00D24791">
            <w:pPr>
              <w:pStyle w:val="Default"/>
              <w:snapToGrid w:val="0"/>
              <w:jc w:val="center"/>
              <w:rPr>
                <w:sz w:val="28"/>
                <w:szCs w:val="28"/>
              </w:rPr>
            </w:pPr>
            <w:r>
              <w:rPr>
                <w:rFonts w:hint="eastAsia"/>
                <w:sz w:val="28"/>
                <w:szCs w:val="28"/>
              </w:rPr>
              <w:t>流程</w:t>
            </w:r>
          </w:p>
        </w:tc>
        <w:tc>
          <w:tcPr>
            <w:tcW w:w="2126" w:type="dxa"/>
            <w:shd w:val="clear" w:color="auto" w:fill="E7E6E6" w:themeFill="background2"/>
            <w:vAlign w:val="center"/>
          </w:tcPr>
          <w:p w14:paraId="72FF95BA" w14:textId="24274878" w:rsidR="006A6218" w:rsidRDefault="006A6218" w:rsidP="00D24791">
            <w:pPr>
              <w:pStyle w:val="Default"/>
              <w:snapToGrid w:val="0"/>
              <w:jc w:val="center"/>
              <w:rPr>
                <w:sz w:val="28"/>
                <w:szCs w:val="28"/>
              </w:rPr>
            </w:pPr>
            <w:r>
              <w:rPr>
                <w:rFonts w:hint="eastAsia"/>
                <w:sz w:val="28"/>
                <w:szCs w:val="28"/>
              </w:rPr>
              <w:t>相關表格</w:t>
            </w:r>
          </w:p>
        </w:tc>
        <w:tc>
          <w:tcPr>
            <w:tcW w:w="4819" w:type="dxa"/>
            <w:shd w:val="clear" w:color="auto" w:fill="E7E6E6" w:themeFill="background2"/>
          </w:tcPr>
          <w:p w14:paraId="7FC57C1D" w14:textId="7264285B" w:rsidR="006A6218" w:rsidRDefault="006A6218" w:rsidP="00D24791">
            <w:pPr>
              <w:pStyle w:val="Default"/>
              <w:snapToGrid w:val="0"/>
              <w:jc w:val="center"/>
              <w:rPr>
                <w:sz w:val="28"/>
                <w:szCs w:val="28"/>
              </w:rPr>
            </w:pPr>
            <w:r>
              <w:rPr>
                <w:rFonts w:hint="eastAsia"/>
                <w:sz w:val="28"/>
                <w:szCs w:val="28"/>
              </w:rPr>
              <w:t>說明</w:t>
            </w:r>
          </w:p>
        </w:tc>
      </w:tr>
      <w:tr w:rsidR="006A6218" w14:paraId="2BCA2912" w14:textId="56374F02" w:rsidTr="001E7544">
        <w:trPr>
          <w:trHeight w:val="1922"/>
        </w:trPr>
        <w:tc>
          <w:tcPr>
            <w:tcW w:w="8506" w:type="dxa"/>
            <w:vMerge w:val="restart"/>
          </w:tcPr>
          <w:p w14:paraId="2CB14CF5" w14:textId="5474DE68" w:rsidR="006A6218" w:rsidRDefault="00C552E0" w:rsidP="005F7ED7">
            <w:pPr>
              <w:pStyle w:val="Default"/>
              <w:snapToGrid w:val="0"/>
              <w:rPr>
                <w:sz w:val="28"/>
                <w:szCs w:val="28"/>
              </w:rPr>
            </w:pPr>
            <w:r>
              <w:rPr>
                <w:noProof/>
                <w:sz w:val="28"/>
                <w:szCs w:val="28"/>
              </w:rPr>
              <mc:AlternateContent>
                <mc:Choice Requires="wps">
                  <w:drawing>
                    <wp:anchor distT="0" distB="0" distL="114300" distR="114300" simplePos="0" relativeHeight="251696128" behindDoc="0" locked="0" layoutInCell="1" allowOverlap="1" wp14:anchorId="4CCFEC6D" wp14:editId="47953188">
                      <wp:simplePos x="0" y="0"/>
                      <wp:positionH relativeFrom="column">
                        <wp:posOffset>4309110</wp:posOffset>
                      </wp:positionH>
                      <wp:positionV relativeFrom="paragraph">
                        <wp:posOffset>334010</wp:posOffset>
                      </wp:positionV>
                      <wp:extent cx="1055370" cy="166370"/>
                      <wp:effectExtent l="0" t="0" r="0" b="5080"/>
                      <wp:wrapNone/>
                      <wp:docPr id="1410788727" name="箭號: 向右 1"/>
                      <wp:cNvGraphicFramePr/>
                      <a:graphic xmlns:a="http://schemas.openxmlformats.org/drawingml/2006/main">
                        <a:graphicData uri="http://schemas.microsoft.com/office/word/2010/wordprocessingShape">
                          <wps:wsp>
                            <wps:cNvSpPr/>
                            <wps:spPr>
                              <a:xfrm>
                                <a:off x="0" y="0"/>
                                <a:ext cx="1055370" cy="166370"/>
                              </a:xfrm>
                              <a:prstGeom prst="rightArrow">
                                <a:avLst/>
                              </a:prstGeom>
                              <a:solidFill>
                                <a:schemeClr val="accent6">
                                  <a:lumMod val="40000"/>
                                  <a:lumOff val="6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C07AE3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號: 向右 1" o:spid="_x0000_s1026" type="#_x0000_t13" style="position:absolute;margin-left:339.3pt;margin-top:26.3pt;width:83.1pt;height:13.1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" adj="19897" fillcolor="#c5e0b3 [1305]" stroked="f" strokeweight="1pt"/>
                  </w:pict>
                </mc:Fallback>
              </mc:AlternateContent>
            </w:r>
            <w:r w:rsidR="00E43869">
              <w:rPr>
                <w:noProof/>
                <w:sz w:val="28"/>
                <w:szCs w:val="28"/>
              </w:rPr>
              <mc:AlternateContent>
                <mc:Choice Requires="wps">
                  <w:drawing>
                    <wp:anchor distT="0" distB="0" distL="114300" distR="114300" simplePos="0" relativeHeight="251702272" behindDoc="0" locked="0" layoutInCell="1" allowOverlap="1" wp14:anchorId="38C43D83" wp14:editId="73902590">
                      <wp:simplePos x="0" y="0"/>
                      <wp:positionH relativeFrom="column">
                        <wp:posOffset>4585335</wp:posOffset>
                      </wp:positionH>
                      <wp:positionV relativeFrom="paragraph">
                        <wp:posOffset>1838960</wp:posOffset>
                      </wp:positionV>
                      <wp:extent cx="785495" cy="166688"/>
                      <wp:effectExtent l="0" t="0" r="0" b="5080"/>
                      <wp:wrapNone/>
                      <wp:docPr id="1072201684" name="箭號: 向右 1"/>
                      <wp:cNvGraphicFramePr/>
                      <a:graphic xmlns:a="http://schemas.openxmlformats.org/drawingml/2006/main">
                        <a:graphicData uri="http://schemas.microsoft.com/office/word/2010/wordprocessingShape">
                          <wps:wsp>
                            <wps:cNvSpPr/>
                            <wps:spPr>
                              <a:xfrm>
                                <a:off x="0" y="0"/>
                                <a:ext cx="785495" cy="166688"/>
                              </a:xfrm>
                              <a:prstGeom prst="rightArrow">
                                <a:avLst/>
                              </a:prstGeom>
                              <a:solidFill>
                                <a:schemeClr val="accent6">
                                  <a:lumMod val="40000"/>
                                  <a:lumOff val="6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A480F81" id="箭號: 向右 1" o:spid="_x0000_s1026" type="#_x0000_t13" style="position:absolute;margin-left:361.05pt;margin-top:144.8pt;width:61.85pt;height:13.1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" adj="19308" fillcolor="#c5e0b3 [1305]" stroked="f" strokeweight="1pt"/>
                  </w:pict>
                </mc:Fallback>
              </mc:AlternateContent>
            </w:r>
            <w:r w:rsidR="00D40082">
              <w:rPr>
                <w:noProof/>
                <w:sz w:val="28"/>
                <w:szCs w:val="28"/>
              </w:rPr>
              <mc:AlternateContent>
                <mc:Choice Requires="wps">
                  <w:drawing>
                    <wp:anchor distT="0" distB="0" distL="114300" distR="114300" simplePos="0" relativeHeight="251704320" behindDoc="0" locked="0" layoutInCell="1" allowOverlap="1" wp14:anchorId="52E34534" wp14:editId="04CE9F32">
                      <wp:simplePos x="0" y="0"/>
                      <wp:positionH relativeFrom="column">
                        <wp:posOffset>4372928</wp:posOffset>
                      </wp:positionH>
                      <wp:positionV relativeFrom="paragraph">
                        <wp:posOffset>3182620</wp:posOffset>
                      </wp:positionV>
                      <wp:extent cx="995362" cy="166688"/>
                      <wp:effectExtent l="0" t="0" r="0" b="5080"/>
                      <wp:wrapNone/>
                      <wp:docPr id="689681073" name="箭號: 向右 1"/>
                      <wp:cNvGraphicFramePr/>
                      <a:graphic xmlns:a="http://schemas.openxmlformats.org/drawingml/2006/main">
                        <a:graphicData uri="http://schemas.microsoft.com/office/word/2010/wordprocessingShape">
                          <wps:wsp>
                            <wps:cNvSpPr/>
                            <wps:spPr>
                              <a:xfrm>
                                <a:off x="0" y="0"/>
                                <a:ext cx="995362" cy="166688"/>
                              </a:xfrm>
                              <a:prstGeom prst="rightArrow">
                                <a:avLst/>
                              </a:prstGeom>
                              <a:solidFill>
                                <a:schemeClr val="accent6">
                                  <a:lumMod val="40000"/>
                                  <a:lumOff val="6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4116A33" id="箭號: 向右 1" o:spid="_x0000_s1026" type="#_x0000_t13" style="position:absolute;margin-left:344.35pt;margin-top:250.6pt;width:78.35pt;height:13.1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" adj="19791" fillcolor="#c5e0b3 [1305]" stroked="f" strokeweight="1pt"/>
                  </w:pict>
                </mc:Fallback>
              </mc:AlternateContent>
            </w:r>
            <w:r w:rsidR="006A6218">
              <w:rPr>
                <w:noProof/>
                <w:sz w:val="28"/>
                <w:szCs w:val="28"/>
              </w:rPr>
              <mc:AlternateContent>
                <mc:Choice Requires="wps">
                  <w:drawing>
                    <wp:anchor distT="0" distB="0" distL="114300" distR="114300" simplePos="0" relativeHeight="251689984" behindDoc="0" locked="0" layoutInCell="1" allowOverlap="1" wp14:anchorId="2C08A6CF" wp14:editId="1EC628E6">
                      <wp:simplePos x="0" y="0"/>
                      <wp:positionH relativeFrom="column">
                        <wp:posOffset>2494598</wp:posOffset>
                      </wp:positionH>
                      <wp:positionV relativeFrom="paragraph">
                        <wp:posOffset>4123373</wp:posOffset>
                      </wp:positionV>
                      <wp:extent cx="0" cy="310928"/>
                      <wp:effectExtent l="76200" t="0" r="57150" b="51435"/>
                      <wp:wrapNone/>
                      <wp:docPr id="15" name="Line 39">
                        <a:extLst xmlns:a="http://schemas.openxmlformats.org/drawingml/2006/main">
                          <a:ext uri="{FF2B5EF4-FFF2-40B4-BE49-F238E27FC236}">
                            <a16:creationId xmlns:a16="http://schemas.microsoft.com/office/drawing/2014/main" id="{8020ABC1-AFCC-4A76-953F-F255C1D31787}"/>
                          </a:ext>
                        </a:extLst>
                      </wp:docPr>
                      <wp:cNvGraphicFramePr/>
                      <a:graphic xmlns:a="http://schemas.openxmlformats.org/drawingml/2006/main">
                        <a:graphicData uri="http://schemas.microsoft.com/office/word/2010/wordprocessingShape">
                          <wps:wsp>
                            <wps:cNvCnPr/>
                            <wps:spPr bwMode="auto">
                              <a:xfrm>
                                <a:off x="0" y="0"/>
                                <a:ext cx="0" cy="310928"/>
                              </a:xfrm>
                              <a:prstGeom prst="line">
                                <a:avLst/>
                              </a:prstGeom>
                              <a:noFill/>
                              <a:ln w="12700">
                                <a:solidFill>
                                  <a:srgbClr val="0066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50C89E6" id="Line 39" o:spid="_x0000_s1026" style="position:absolute;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6.45pt,324.7pt" to="196.45pt,3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" strokecolor="#060" strokeweight="1pt">
                      <v:stroke endarrow="block"/>
                    </v:line>
                  </w:pict>
                </mc:Fallback>
              </mc:AlternateContent>
            </w:r>
            <w:r w:rsidR="006A6218">
              <w:rPr>
                <w:noProof/>
                <w:sz w:val="28"/>
                <w:szCs w:val="28"/>
              </w:rPr>
              <mc:AlternateContent>
                <mc:Choice Requires="wpg">
                  <w:drawing>
                    <wp:anchor distT="0" distB="0" distL="114300" distR="114300" simplePos="0" relativeHeight="251691008" behindDoc="0" locked="0" layoutInCell="1" allowOverlap="1" wp14:anchorId="301C1415" wp14:editId="7E272DBE">
                      <wp:simplePos x="0" y="0"/>
                      <wp:positionH relativeFrom="column">
                        <wp:posOffset>417830</wp:posOffset>
                      </wp:positionH>
                      <wp:positionV relativeFrom="paragraph">
                        <wp:posOffset>80010</wp:posOffset>
                      </wp:positionV>
                      <wp:extent cx="4171950" cy="4606290"/>
                      <wp:effectExtent l="0" t="0" r="0" b="22860"/>
                      <wp:wrapNone/>
                      <wp:docPr id="27" name="群組 27"/>
                      <wp:cNvGraphicFramePr/>
                      <a:graphic xmlns:a="http://schemas.openxmlformats.org/drawingml/2006/main">
                        <a:graphicData uri="http://schemas.microsoft.com/office/word/2010/wordprocessingGroup">
                          <wpg:wgp>
                            <wpg:cNvGrpSpPr/>
                            <wpg:grpSpPr>
                              <a:xfrm>
                                <a:off x="0" y="0"/>
                                <a:ext cx="4171950" cy="4606290"/>
                                <a:chOff x="15542" y="0"/>
                                <a:chExt cx="4172400" cy="4606866"/>
                              </a:xfrm>
                            </wpg:grpSpPr>
                            <wps:wsp>
                              <wps:cNvPr id="4" name="AutoShape 3">
                                <a:extLst>
                                  <a:ext uri="{FF2B5EF4-FFF2-40B4-BE49-F238E27FC236}">
                                    <a16:creationId xmlns:a16="http://schemas.microsoft.com/office/drawing/2014/main" id="{CCFB3F34-E458-4CD9-884D-BF191CEB2A1C}"/>
                                  </a:ext>
                                </a:extLst>
                              </wps:cNvPr>
                              <wps:cNvSpPr>
                                <a:spLocks noChangeArrowheads="1"/>
                              </wps:cNvSpPr>
                              <wps:spPr bwMode="auto">
                                <a:xfrm>
                                  <a:off x="15542" y="903514"/>
                                  <a:ext cx="4172400" cy="1231176"/>
                                </a:xfrm>
                                <a:prstGeom prst="flowChartAlternateProcess">
                                  <a:avLst/>
                                </a:prstGeom>
                                <a:solidFill>
                                  <a:schemeClr val="accent5">
                                    <a:lumMod val="40000"/>
                                    <a:lumOff val="60000"/>
                                  </a:schemeClr>
                                </a:solidFill>
                                <a:ln w="9525">
                                  <a:noFill/>
                                  <a:miter lim="800000"/>
                                  <a:headEnd/>
                                  <a:tailEnd/>
                                </a:ln>
                              </wps:spPr>
                              <wps:txbx>
                                <w:txbxContent>
                                  <w:p w14:paraId="42B6631A" w14:textId="77777777" w:rsidR="006A6218" w:rsidRPr="00B145DE" w:rsidRDefault="006A6218" w:rsidP="00E02D0A">
                                    <w:pPr>
                                      <w:adjustRightInd w:val="0"/>
                                      <w:snapToGrid w:val="0"/>
                                      <w:jc w:val="center"/>
                                      <w:rPr>
                                        <w:rFonts w:ascii="標楷體"/>
                                        <w:b/>
                                        <w:bCs/>
                                        <w:color w:val="000000" w:themeColor="text1"/>
                                        <w:kern w:val="24"/>
                                        <w:sz w:val="26"/>
                                        <w:szCs w:val="26"/>
                                      </w:rPr>
                                    </w:pPr>
                                    <w:r w:rsidRPr="00B145DE">
                                      <w:rPr>
                                        <w:rFonts w:ascii="標楷體" w:hint="eastAsia"/>
                                        <w:b/>
                                        <w:bCs/>
                                        <w:color w:val="000000" w:themeColor="text1"/>
                                        <w:kern w:val="24"/>
                                        <w:sz w:val="26"/>
                                        <w:szCs w:val="26"/>
                                      </w:rPr>
                                      <w:t>規劃課程及相關需求服務</w:t>
                                    </w:r>
                                  </w:p>
                                  <w:p w14:paraId="5E2EB01C" w14:textId="5352824A" w:rsidR="006A6218" w:rsidRPr="00F76C5A" w:rsidRDefault="006A6218" w:rsidP="009C5F87">
                                    <w:pPr>
                                      <w:spacing w:line="230" w:lineRule="auto"/>
                                      <w:jc w:val="center"/>
                                      <w:rPr>
                                        <w:rFonts w:ascii="標楷體" w:hAnsi="標楷體"/>
                                        <w:b/>
                                        <w:bCs/>
                                        <w:color w:val="C00000"/>
                                        <w:kern w:val="24"/>
                                        <w:sz w:val="22"/>
                                      </w:rPr>
                                    </w:pPr>
                                    <w:r w:rsidRPr="00B145DE">
                                      <w:rPr>
                                        <w:rFonts w:ascii="標楷體" w:hAnsi="標楷體" w:hint="eastAsia"/>
                                        <w:b/>
                                        <w:bCs/>
                                        <w:color w:val="C00000"/>
                                        <w:kern w:val="24"/>
                                        <w:sz w:val="26"/>
                                        <w:szCs w:val="26"/>
                                      </w:rPr>
                                      <w:t>初擬課程調整及規劃</w:t>
                                    </w:r>
                                  </w:p>
                                  <w:p w14:paraId="2F10A8EA" w14:textId="1F5D3CDB" w:rsidR="006A6218" w:rsidRPr="00F76C5A" w:rsidRDefault="006A6218" w:rsidP="00F76C5A">
                                    <w:pPr>
                                      <w:spacing w:line="230" w:lineRule="auto"/>
                                      <w:jc w:val="center"/>
                                      <w:rPr>
                                        <w:rFonts w:ascii="標楷體" w:hAnsi="標楷體"/>
                                        <w:b/>
                                        <w:bCs/>
                                        <w:color w:val="C00000"/>
                                        <w:kern w:val="24"/>
                                        <w:sz w:val="22"/>
                                      </w:rPr>
                                    </w:pPr>
                                    <w:proofErr w:type="gramStart"/>
                                    <w:r w:rsidRPr="00B145DE">
                                      <w:rPr>
                                        <w:rFonts w:ascii="標楷體" w:hAnsi="標楷體" w:hint="eastAsia"/>
                                        <w:b/>
                                        <w:bCs/>
                                        <w:color w:val="C00000"/>
                                        <w:kern w:val="24"/>
                                        <w:sz w:val="26"/>
                                        <w:szCs w:val="26"/>
                                      </w:rPr>
                                      <w:t>預排學生</w:t>
                                    </w:r>
                                    <w:proofErr w:type="gramEnd"/>
                                    <w:r w:rsidRPr="00B145DE">
                                      <w:rPr>
                                        <w:rFonts w:ascii="標楷體" w:hAnsi="標楷體" w:hint="eastAsia"/>
                                        <w:b/>
                                        <w:bCs/>
                                        <w:color w:val="C00000"/>
                                        <w:kern w:val="24"/>
                                        <w:sz w:val="26"/>
                                        <w:szCs w:val="26"/>
                                      </w:rPr>
                                      <w:t>需求分組</w:t>
                                    </w:r>
                                  </w:p>
                                  <w:p w14:paraId="4C4D574C" w14:textId="2D2CDB2C" w:rsidR="006A6218" w:rsidRPr="00F76C5A" w:rsidRDefault="006A6218" w:rsidP="00F76C5A">
                                    <w:pPr>
                                      <w:spacing w:line="230" w:lineRule="auto"/>
                                      <w:jc w:val="center"/>
                                      <w:rPr>
                                        <w:rFonts w:ascii="標楷體"/>
                                        <w:color w:val="C00000"/>
                                        <w:kern w:val="24"/>
                                        <w:sz w:val="26"/>
                                        <w:szCs w:val="26"/>
                                      </w:rPr>
                                    </w:pPr>
                                  </w:p>
                                  <w:p w14:paraId="763F0589" w14:textId="688542D4" w:rsidR="006A6218" w:rsidRPr="00B145DE" w:rsidRDefault="006A6218" w:rsidP="00DC2C89">
                                    <w:pPr>
                                      <w:spacing w:line="230" w:lineRule="auto"/>
                                      <w:jc w:val="center"/>
                                      <w:rPr>
                                        <w:rFonts w:ascii="標楷體" w:hAnsi="標楷體"/>
                                        <w:b/>
                                        <w:bCs/>
                                        <w:color w:val="C00000"/>
                                        <w:kern w:val="24"/>
                                        <w:sz w:val="26"/>
                                        <w:szCs w:val="26"/>
                                      </w:rPr>
                                    </w:pPr>
                                    <w:r w:rsidRPr="00C552E0">
                                      <w:rPr>
                                        <w:rFonts w:ascii="標楷體" w:hint="eastAsia"/>
                                        <w:b/>
                                        <w:bCs/>
                                        <w:color w:val="C00000"/>
                                        <w:kern w:val="24"/>
                                        <w:sz w:val="26"/>
                                        <w:szCs w:val="26"/>
                                      </w:rPr>
                                      <w:t>召開</w:t>
                                    </w:r>
                                    <w:r w:rsidRPr="00B145DE">
                                      <w:rPr>
                                        <w:rFonts w:ascii="標楷體" w:hAnsi="標楷體" w:hint="eastAsia"/>
                                        <w:b/>
                                        <w:bCs/>
                                        <w:color w:val="C00000"/>
                                        <w:kern w:val="24"/>
                                        <w:sz w:val="26"/>
                                        <w:szCs w:val="26"/>
                                      </w:rPr>
                                      <w:t>IEP</w:t>
                                    </w:r>
                                    <w:r>
                                      <w:rPr>
                                        <w:rFonts w:ascii="標楷體" w:hAnsi="標楷體" w:hint="eastAsia"/>
                                        <w:b/>
                                        <w:bCs/>
                                        <w:color w:val="C00000"/>
                                        <w:kern w:val="24"/>
                                        <w:sz w:val="26"/>
                                        <w:szCs w:val="26"/>
                                      </w:rPr>
                                      <w:t>討論</w:t>
                                    </w:r>
                                  </w:p>
                                </w:txbxContent>
                              </wps:txbx>
                              <wps:bodyPr wrap="square" lIns="0" tIns="0" rIns="0" bIns="0">
                                <a:noAutofit/>
                              </wps:bodyPr>
                            </wps:wsp>
                            <wps:wsp>
                              <wps:cNvPr id="16" name="AutoShape 18"/>
                              <wps:cNvSpPr>
                                <a:spLocks noChangeArrowheads="1"/>
                              </wps:cNvSpPr>
                              <wps:spPr bwMode="auto">
                                <a:xfrm>
                                  <a:off x="423891" y="2264361"/>
                                  <a:ext cx="3544952" cy="1298434"/>
                                </a:xfrm>
                                <a:prstGeom prst="flowChartAlternateProcess">
                                  <a:avLst/>
                                </a:prstGeom>
                                <a:solidFill>
                                  <a:srgbClr val="FFFFFF"/>
                                </a:solidFill>
                                <a:ln w="9525">
                                  <a:solidFill>
                                    <a:srgbClr val="000000"/>
                                  </a:solidFill>
                                  <a:miter lim="800000"/>
                                  <a:headEnd/>
                                  <a:tailEnd/>
                                </a:ln>
                              </wps:spPr>
                              <wps:txbx>
                                <w:txbxContent>
                                  <w:p w14:paraId="3BA690C3" w14:textId="77777777" w:rsidR="006A6218" w:rsidRPr="007D74EF" w:rsidRDefault="006A6218" w:rsidP="00705DAD">
                                    <w:pPr>
                                      <w:adjustRightInd w:val="0"/>
                                      <w:snapToGrid w:val="0"/>
                                      <w:spacing w:afterLines="30" w:after="108" w:line="230" w:lineRule="auto"/>
                                      <w:rPr>
                                        <w:b/>
                                        <w:bCs/>
                                        <w:color w:val="C00000"/>
                                        <w:kern w:val="24"/>
                                        <w:szCs w:val="24"/>
                                      </w:rPr>
                                    </w:pPr>
                                    <w:r w:rsidRPr="007D74EF">
                                      <w:rPr>
                                        <w:rFonts w:hint="eastAsia"/>
                                        <w:b/>
                                        <w:bCs/>
                                        <w:color w:val="C00000"/>
                                        <w:kern w:val="24"/>
                                        <w:szCs w:val="24"/>
                                      </w:rPr>
                                      <w:t>*</w:t>
                                    </w:r>
                                    <w:r w:rsidRPr="007D74EF">
                                      <w:rPr>
                                        <w:rFonts w:hint="eastAsia"/>
                                        <w:b/>
                                        <w:bCs/>
                                        <w:color w:val="C00000"/>
                                        <w:kern w:val="24"/>
                                        <w:szCs w:val="24"/>
                                      </w:rPr>
                                      <w:t>特推會審議</w:t>
                                    </w:r>
                                    <w:r w:rsidRPr="007D74EF">
                                      <w:rPr>
                                        <w:rFonts w:hint="eastAsia"/>
                                        <w:b/>
                                        <w:bCs/>
                                        <w:color w:val="C00000"/>
                                        <w:kern w:val="24"/>
                                        <w:szCs w:val="24"/>
                                      </w:rPr>
                                      <w:t>IEP</w:t>
                                    </w:r>
                                  </w:p>
                                  <w:p w14:paraId="266AD4A9" w14:textId="6BB24D6F" w:rsidR="006A6218" w:rsidRPr="00705DAD" w:rsidRDefault="006A6218" w:rsidP="00705DAD">
                                    <w:pPr>
                                      <w:adjustRightInd w:val="0"/>
                                      <w:snapToGrid w:val="0"/>
                                      <w:spacing w:line="230" w:lineRule="auto"/>
                                      <w:rPr>
                                        <w:b/>
                                        <w:bCs/>
                                        <w:color w:val="C00000"/>
                                        <w:kern w:val="24"/>
                                        <w:szCs w:val="24"/>
                                      </w:rPr>
                                    </w:pPr>
                                    <w:r w:rsidRPr="007D74EF">
                                      <w:rPr>
                                        <w:rFonts w:hint="eastAsia"/>
                                        <w:b/>
                                        <w:bCs/>
                                        <w:color w:val="C00000"/>
                                        <w:kern w:val="24"/>
                                        <w:szCs w:val="24"/>
                                      </w:rPr>
                                      <w:t>*</w:t>
                                    </w:r>
                                    <w:r w:rsidRPr="007D74EF">
                                      <w:rPr>
                                        <w:rFonts w:hint="eastAsia"/>
                                        <w:b/>
                                        <w:bCs/>
                                        <w:color w:val="C00000"/>
                                        <w:kern w:val="24"/>
                                        <w:szCs w:val="24"/>
                                      </w:rPr>
                                      <w:t>將身心障礙學生的課程規劃送學校特殊教育推行委員會審議，融入學校課程計畫後，並於第一學期開學日前報主管機關備查</w:t>
                                    </w:r>
                                    <w:r w:rsidRPr="00705DAD">
                                      <w:rPr>
                                        <w:rFonts w:hint="eastAsia"/>
                                        <w:b/>
                                        <w:bCs/>
                                        <w:color w:val="C00000"/>
                                        <w:kern w:val="24"/>
                                        <w:szCs w:val="24"/>
                                      </w:rPr>
                                      <w:t>。</w:t>
                                    </w:r>
                                  </w:p>
                                  <w:p w14:paraId="37D2FFDD" w14:textId="4A953708" w:rsidR="00705DAD" w:rsidRPr="00F33406" w:rsidRDefault="00705DAD" w:rsidP="007D74EF">
                                    <w:pPr>
                                      <w:spacing w:line="230" w:lineRule="auto"/>
                                      <w:rPr>
                                        <w:b/>
                                        <w:bCs/>
                                        <w:color w:val="C00000"/>
                                        <w:kern w:val="24"/>
                                        <w:szCs w:val="24"/>
                                      </w:rPr>
                                    </w:pPr>
                                    <w:r w:rsidRPr="007D74EF">
                                      <w:rPr>
                                        <w:rFonts w:hint="eastAsia"/>
                                        <w:b/>
                                        <w:bCs/>
                                        <w:color w:val="C00000"/>
                                        <w:kern w:val="24"/>
                                        <w:szCs w:val="24"/>
                                      </w:rPr>
                                      <w:t>*</w:t>
                                    </w:r>
                                    <w:r w:rsidRPr="00705DAD">
                                      <w:rPr>
                                        <w:rFonts w:hint="eastAsia"/>
                                        <w:b/>
                                        <w:bCs/>
                                        <w:color w:val="C00000"/>
                                        <w:kern w:val="24"/>
                                        <w:szCs w:val="24"/>
                                      </w:rPr>
                                      <w:t>教務處協助排課</w:t>
                                    </w:r>
                                  </w:p>
                                </w:txbxContent>
                              </wps:txbx>
                              <wps:bodyPr lIns="0" tIns="0" rIns="0" bIns="0" anchor="ctr" anchorCtr="0"/>
                            </wps:wsp>
                            <wps:wsp>
                              <wps:cNvPr id="22" name="AutoShape 5"/>
                              <wps:cNvSpPr>
                                <a:spLocks noChangeArrowheads="1"/>
                              </wps:cNvSpPr>
                              <wps:spPr bwMode="auto">
                                <a:xfrm>
                                  <a:off x="610886" y="0"/>
                                  <a:ext cx="3240349" cy="747252"/>
                                </a:xfrm>
                                <a:prstGeom prst="flowChartAlternateProcess">
                                  <a:avLst/>
                                </a:prstGeom>
                                <a:solidFill>
                                  <a:srgbClr val="FFFFFF"/>
                                </a:solidFill>
                                <a:ln w="9525">
                                  <a:solidFill>
                                    <a:srgbClr val="000000"/>
                                  </a:solidFill>
                                  <a:miter lim="800000"/>
                                  <a:headEnd/>
                                  <a:tailEnd/>
                                </a:ln>
                              </wps:spPr>
                              <wps:txbx>
                                <w:txbxContent>
                                  <w:p w14:paraId="03F79172" w14:textId="6C97AE60" w:rsidR="006A6218" w:rsidRDefault="006A6218" w:rsidP="005F7ED7">
                                    <w:pPr>
                                      <w:spacing w:line="230" w:lineRule="auto"/>
                                      <w:jc w:val="center"/>
                                      <w:rPr>
                                        <w:rFonts w:ascii="標楷體"/>
                                        <w:color w:val="000000" w:themeColor="text1"/>
                                        <w:kern w:val="24"/>
                                        <w:szCs w:val="24"/>
                                      </w:rPr>
                                    </w:pPr>
                                    <w:r>
                                      <w:t>成立個別化教育計畫小組</w:t>
                                    </w:r>
                                    <w:r>
                                      <w:rPr>
                                        <w:rFonts w:asciiTheme="minorEastAsia" w:hAnsiTheme="minorEastAsia" w:hint="eastAsia"/>
                                      </w:rPr>
                                      <w:t>，</w:t>
                                    </w:r>
                                    <w:r>
                                      <w:rPr>
                                        <w:rFonts w:hint="eastAsia"/>
                                      </w:rPr>
                                      <w:t>以團隊合作方式</w:t>
                                    </w:r>
                                  </w:p>
                                  <w:p w14:paraId="4516C884" w14:textId="29D24D98" w:rsidR="006A6218" w:rsidRDefault="006A6218" w:rsidP="005F7ED7">
                                    <w:pPr>
                                      <w:spacing w:line="230" w:lineRule="auto"/>
                                      <w:jc w:val="center"/>
                                      <w:rPr>
                                        <w:rFonts w:ascii="標楷體" w:hAnsi="標楷體"/>
                                        <w:color w:val="000000" w:themeColor="text1"/>
                                        <w:kern w:val="24"/>
                                        <w:szCs w:val="24"/>
                                      </w:rPr>
                                    </w:pPr>
                                    <w:r w:rsidRPr="00F33406">
                                      <w:rPr>
                                        <w:rFonts w:ascii="標楷體" w:hint="eastAsia"/>
                                        <w:color w:val="000000" w:themeColor="text1"/>
                                        <w:kern w:val="24"/>
                                        <w:szCs w:val="24"/>
                                      </w:rPr>
                                      <w:t>依據特殊教育學生</w:t>
                                    </w:r>
                                    <w:r w:rsidRPr="00F33406">
                                      <w:rPr>
                                        <w:rFonts w:ascii="標楷體" w:hAnsi="標楷體" w:hint="eastAsia"/>
                                        <w:color w:val="000000" w:themeColor="text1"/>
                                        <w:kern w:val="24"/>
                                        <w:szCs w:val="24"/>
                                      </w:rPr>
                                      <w:t>(</w:t>
                                    </w:r>
                                    <w:r w:rsidRPr="00F33406">
                                      <w:rPr>
                                        <w:rFonts w:ascii="標楷體" w:hint="eastAsia"/>
                                        <w:color w:val="000000" w:themeColor="text1"/>
                                        <w:kern w:val="24"/>
                                        <w:szCs w:val="24"/>
                                      </w:rPr>
                                      <w:t>含新生</w:t>
                                    </w:r>
                                    <w:r w:rsidRPr="00F33406">
                                      <w:rPr>
                                        <w:rFonts w:ascii="標楷體" w:hAnsi="標楷體" w:hint="eastAsia"/>
                                        <w:color w:val="000000" w:themeColor="text1"/>
                                        <w:kern w:val="24"/>
                                        <w:szCs w:val="24"/>
                                      </w:rPr>
                                      <w:t>)</w:t>
                                    </w:r>
                                  </w:p>
                                  <w:p w14:paraId="16174B72" w14:textId="77777777" w:rsidR="006A6218" w:rsidRPr="00F33406" w:rsidRDefault="006A6218" w:rsidP="005F7ED7">
                                    <w:pPr>
                                      <w:spacing w:line="230" w:lineRule="auto"/>
                                      <w:jc w:val="center"/>
                                      <w:rPr>
                                        <w:rFonts w:ascii="標楷體"/>
                                        <w:color w:val="000000" w:themeColor="text1"/>
                                        <w:kern w:val="24"/>
                                        <w:szCs w:val="24"/>
                                      </w:rPr>
                                    </w:pPr>
                                    <w:r w:rsidRPr="00F33406">
                                      <w:rPr>
                                        <w:rFonts w:ascii="標楷體" w:hint="eastAsia"/>
                                        <w:color w:val="000000" w:themeColor="text1"/>
                                        <w:kern w:val="24"/>
                                        <w:szCs w:val="24"/>
                                      </w:rPr>
                                      <w:t>能力現況與需求分析</w:t>
                                    </w:r>
                                    <w:r w:rsidRPr="00F33406">
                                      <w:rPr>
                                        <w:rFonts w:ascii="標楷體" w:hint="eastAsia"/>
                                        <w:color w:val="FF0000"/>
                                        <w:kern w:val="24"/>
                                        <w:szCs w:val="24"/>
                                      </w:rPr>
                                      <w:t>擬訂</w:t>
                                    </w:r>
                                    <w:r w:rsidRPr="00F33406">
                                      <w:rPr>
                                        <w:rFonts w:ascii="標楷體" w:hAnsi="標楷體" w:hint="eastAsia"/>
                                        <w:b/>
                                        <w:bCs/>
                                        <w:color w:val="FF0000"/>
                                        <w:kern w:val="24"/>
                                        <w:szCs w:val="24"/>
                                      </w:rPr>
                                      <w:t>IEP</w:t>
                                    </w:r>
                                  </w:p>
                                </w:txbxContent>
                              </wps:txbx>
                              <wps:bodyPr lIns="0" tIns="0" rIns="0" bIns="0" anchor="ctr" anchorCtr="0"/>
                            </wps:wsp>
                            <wps:wsp>
                              <wps:cNvPr id="12" name="AutoShape 35">
                                <a:extLst>
                                  <a:ext uri="{FF2B5EF4-FFF2-40B4-BE49-F238E27FC236}">
                                    <a16:creationId xmlns:a16="http://schemas.microsoft.com/office/drawing/2014/main" id="{1DF33C86-7F0B-4022-8ABE-A84174BFE3A3}"/>
                                  </a:ext>
                                </a:extLst>
                              </wps:cNvPr>
                              <wps:cNvSpPr>
                                <a:spLocks noChangeArrowheads="1"/>
                              </wps:cNvSpPr>
                              <wps:spPr bwMode="auto">
                                <a:xfrm>
                                  <a:off x="1291746" y="3747090"/>
                                  <a:ext cx="1620175" cy="252027"/>
                                </a:xfrm>
                                <a:prstGeom prst="flowChartAlternateProcess">
                                  <a:avLst/>
                                </a:prstGeom>
                                <a:solidFill>
                                  <a:srgbClr val="FFFFFF"/>
                                </a:solidFill>
                                <a:ln w="9525">
                                  <a:solidFill>
                                    <a:srgbClr val="006600"/>
                                  </a:solidFill>
                                  <a:miter lim="800000"/>
                                  <a:headEnd/>
                                  <a:tailEnd/>
                                </a:ln>
                              </wps:spPr>
                              <wps:txbx>
                                <w:txbxContent>
                                  <w:p w14:paraId="5F1A75DB" w14:textId="535B82D9" w:rsidR="006A6218" w:rsidRPr="00F33406" w:rsidRDefault="006A6218" w:rsidP="005F7ED7">
                                    <w:pPr>
                                      <w:jc w:val="center"/>
                                      <w:rPr>
                                        <w:rFonts w:ascii="標楷體" w:hAnsi="標楷體"/>
                                        <w:b/>
                                        <w:bCs/>
                                        <w:color w:val="000000" w:themeColor="text1"/>
                                        <w:kern w:val="24"/>
                                        <w:szCs w:val="24"/>
                                      </w:rPr>
                                    </w:pPr>
                                    <w:r w:rsidRPr="00F33406">
                                      <w:rPr>
                                        <w:rFonts w:ascii="標楷體" w:hAnsi="標楷體" w:hint="eastAsia"/>
                                        <w:b/>
                                        <w:bCs/>
                                        <w:color w:val="000000" w:themeColor="text1"/>
                                        <w:kern w:val="24"/>
                                        <w:szCs w:val="24"/>
                                      </w:rPr>
                                      <w:t>IEP</w:t>
                                    </w:r>
                                    <w:r w:rsidRPr="00F33406">
                                      <w:rPr>
                                        <w:rFonts w:hint="eastAsia"/>
                                        <w:b/>
                                        <w:bCs/>
                                        <w:color w:val="000000" w:themeColor="text1"/>
                                        <w:kern w:val="24"/>
                                        <w:szCs w:val="24"/>
                                      </w:rPr>
                                      <w:t>執行</w:t>
                                    </w:r>
                                  </w:p>
                                </w:txbxContent>
                              </wps:txbx>
                              <wps:bodyPr lIns="0" tIns="0" rIns="0" bIns="0" anchor="ctr" anchorCtr="0"/>
                            </wps:wsp>
                            <wps:wsp>
                              <wps:cNvPr id="14" name="AutoShape 35">
                                <a:extLst>
                                  <a:ext uri="{FF2B5EF4-FFF2-40B4-BE49-F238E27FC236}">
                                    <a16:creationId xmlns:a16="http://schemas.microsoft.com/office/drawing/2014/main" id="{1DF33C86-7F0B-4022-8ABE-A84174BFE3A3}"/>
                                  </a:ext>
                                </a:extLst>
                              </wps:cNvPr>
                              <wps:cNvSpPr>
                                <a:spLocks noChangeArrowheads="1"/>
                              </wps:cNvSpPr>
                              <wps:spPr bwMode="auto">
                                <a:xfrm>
                                  <a:off x="1420672" y="4354835"/>
                                  <a:ext cx="1620175" cy="252031"/>
                                </a:xfrm>
                                <a:prstGeom prst="flowChartAlternateProcess">
                                  <a:avLst/>
                                </a:prstGeom>
                                <a:solidFill>
                                  <a:srgbClr val="FFFFFF"/>
                                </a:solidFill>
                                <a:ln w="9525">
                                  <a:solidFill>
                                    <a:srgbClr val="006600"/>
                                  </a:solidFill>
                                  <a:miter lim="800000"/>
                                  <a:headEnd/>
                                  <a:tailEnd/>
                                </a:ln>
                              </wps:spPr>
                              <wps:txbx>
                                <w:txbxContent>
                                  <w:p w14:paraId="40BABC8C" w14:textId="03ADCE49" w:rsidR="006A6218" w:rsidRPr="00F33406" w:rsidRDefault="006A6218" w:rsidP="005F7ED7">
                                    <w:pPr>
                                      <w:jc w:val="center"/>
                                      <w:rPr>
                                        <w:rFonts w:ascii="標楷體" w:hAnsi="標楷體"/>
                                        <w:b/>
                                        <w:bCs/>
                                        <w:color w:val="000000" w:themeColor="text1"/>
                                        <w:kern w:val="24"/>
                                        <w:szCs w:val="24"/>
                                      </w:rPr>
                                    </w:pPr>
                                    <w:r w:rsidRPr="00F33406">
                                      <w:rPr>
                                        <w:rFonts w:ascii="標楷體" w:hAnsi="標楷體" w:hint="eastAsia"/>
                                        <w:b/>
                                        <w:bCs/>
                                        <w:color w:val="000000" w:themeColor="text1"/>
                                        <w:kern w:val="24"/>
                                        <w:szCs w:val="24"/>
                                      </w:rPr>
                                      <w:t>IEP</w:t>
                                    </w:r>
                                    <w:r w:rsidRPr="00F33406">
                                      <w:rPr>
                                        <w:rFonts w:ascii="標楷體" w:hint="eastAsia"/>
                                        <w:b/>
                                        <w:bCs/>
                                        <w:color w:val="000000" w:themeColor="text1"/>
                                        <w:kern w:val="24"/>
                                        <w:szCs w:val="24"/>
                                      </w:rPr>
                                      <w:t>檢討</w:t>
                                    </w:r>
                                    <w:r>
                                      <w:rPr>
                                        <w:rFonts w:ascii="標楷體" w:hint="eastAsia"/>
                                        <w:b/>
                                        <w:bCs/>
                                        <w:color w:val="000000" w:themeColor="text1"/>
                                        <w:kern w:val="24"/>
                                        <w:szCs w:val="24"/>
                                      </w:rPr>
                                      <w:t>調整</w:t>
                                    </w:r>
                                  </w:p>
                                </w:txbxContent>
                              </wps:txbx>
                              <wps:bodyPr lIns="0" tIns="0" rIns="0" bIns="0" anchor="ctr" anchorCtr="0"/>
                            </wps:wsp>
                            <wpg:grpSp>
                              <wpg:cNvPr id="8" name="群組 8"/>
                              <wpg:cNvGrpSpPr/>
                              <wpg:grpSpPr>
                                <a:xfrm>
                                  <a:off x="89490" y="1608558"/>
                                  <a:ext cx="4013693" cy="243573"/>
                                  <a:chOff x="18370" y="-174522"/>
                                  <a:chExt cx="4013693" cy="243573"/>
                                </a:xfrm>
                              </wpg:grpSpPr>
                              <wps:wsp>
                                <wps:cNvPr id="5" name="AutoShape 10">
                                  <a:extLst>
                                    <a:ext uri="{FF2B5EF4-FFF2-40B4-BE49-F238E27FC236}">
                                      <a16:creationId xmlns:a16="http://schemas.microsoft.com/office/drawing/2014/main" id="{C510F63B-DE28-4657-9162-7CBAE37F7F58}"/>
                                    </a:ext>
                                  </a:extLst>
                                </wps:cNvPr>
                                <wps:cNvSpPr>
                                  <a:spLocks noChangeArrowheads="1"/>
                                </wps:cNvSpPr>
                                <wps:spPr bwMode="auto">
                                  <a:xfrm>
                                    <a:off x="18370" y="-174522"/>
                                    <a:ext cx="1057318" cy="216023"/>
                                  </a:xfrm>
                                  <a:prstGeom prst="flowChartAlternateProcess">
                                    <a:avLst/>
                                  </a:prstGeom>
                                  <a:solidFill>
                                    <a:schemeClr val="accent2">
                                      <a:lumMod val="40000"/>
                                      <a:lumOff val="60000"/>
                                    </a:schemeClr>
                                  </a:solidFill>
                                  <a:ln w="9525">
                                    <a:noFill/>
                                    <a:miter lim="800000"/>
                                    <a:headEnd/>
                                    <a:tailEnd/>
                                  </a:ln>
                                </wps:spPr>
                                <wps:txbx>
                                  <w:txbxContent>
                                    <w:p w14:paraId="17303700" w14:textId="77777777" w:rsidR="006A6218" w:rsidRPr="00321967" w:rsidRDefault="006A6218" w:rsidP="005F7ED7">
                                      <w:pPr>
                                        <w:spacing w:line="230" w:lineRule="auto"/>
                                        <w:jc w:val="center"/>
                                        <w:rPr>
                                          <w:rFonts w:ascii="標楷體"/>
                                          <w:b/>
                                          <w:bCs/>
                                          <w:color w:val="000000" w:themeColor="text1"/>
                                          <w:kern w:val="24"/>
                                          <w:szCs w:val="24"/>
                                        </w:rPr>
                                      </w:pPr>
                                      <w:r w:rsidRPr="00321967">
                                        <w:rPr>
                                          <w:rFonts w:ascii="標楷體" w:hint="eastAsia"/>
                                          <w:b/>
                                          <w:bCs/>
                                          <w:color w:val="000000" w:themeColor="text1"/>
                                          <w:kern w:val="24"/>
                                          <w:szCs w:val="24"/>
                                        </w:rPr>
                                        <w:t>領域</w:t>
                                      </w:r>
                                      <w:r w:rsidRPr="00321967">
                                        <w:rPr>
                                          <w:rFonts w:ascii="標楷體" w:hAnsi="標楷體" w:hint="eastAsia"/>
                                          <w:b/>
                                          <w:bCs/>
                                          <w:color w:val="000000" w:themeColor="text1"/>
                                          <w:kern w:val="24"/>
                                          <w:szCs w:val="24"/>
                                        </w:rPr>
                                        <w:t>/</w:t>
                                      </w:r>
                                      <w:r w:rsidRPr="00321967">
                                        <w:rPr>
                                          <w:rFonts w:ascii="標楷體" w:hint="eastAsia"/>
                                          <w:b/>
                                          <w:bCs/>
                                          <w:color w:val="000000" w:themeColor="text1"/>
                                          <w:kern w:val="24"/>
                                          <w:szCs w:val="24"/>
                                        </w:rPr>
                                        <w:t>科目調整</w:t>
                                      </w:r>
                                    </w:p>
                                  </w:txbxContent>
                                </wps:txbx>
                                <wps:bodyPr lIns="0" tIns="0" rIns="0" bIns="0" anchor="ctr" anchorCtr="0"/>
                              </wps:wsp>
                              <wps:wsp>
                                <wps:cNvPr id="6" name="AutoShape 11">
                                  <a:extLst>
                                    <a:ext uri="{FF2B5EF4-FFF2-40B4-BE49-F238E27FC236}">
                                      <a16:creationId xmlns:a16="http://schemas.microsoft.com/office/drawing/2014/main" id="{1EC9D6AD-2559-48F8-9210-D55FD3F1A2E2}"/>
                                    </a:ext>
                                  </a:extLst>
                                </wps:cNvPr>
                                <wps:cNvSpPr>
                                  <a:spLocks noChangeArrowheads="1"/>
                                </wps:cNvSpPr>
                                <wps:spPr bwMode="auto">
                                  <a:xfrm>
                                    <a:off x="2504364" y="-157789"/>
                                    <a:ext cx="1527699" cy="216023"/>
                                  </a:xfrm>
                                  <a:prstGeom prst="flowChartAlternateProcess">
                                    <a:avLst/>
                                  </a:prstGeom>
                                  <a:solidFill>
                                    <a:schemeClr val="accent2">
                                      <a:lumMod val="40000"/>
                                      <a:lumOff val="60000"/>
                                    </a:schemeClr>
                                  </a:solidFill>
                                  <a:ln w="9525">
                                    <a:noFill/>
                                    <a:miter lim="800000"/>
                                    <a:headEnd/>
                                    <a:tailEnd/>
                                  </a:ln>
                                </wps:spPr>
                                <wps:txbx>
                                  <w:txbxContent>
                                    <w:p w14:paraId="297EFC14" w14:textId="77777777" w:rsidR="006A6218" w:rsidRPr="00F33406" w:rsidRDefault="006A6218" w:rsidP="005F7ED7">
                                      <w:pPr>
                                        <w:spacing w:line="230" w:lineRule="auto"/>
                                        <w:jc w:val="center"/>
                                        <w:rPr>
                                          <w:rFonts w:ascii="標楷體"/>
                                          <w:b/>
                                          <w:bCs/>
                                          <w:color w:val="000000" w:themeColor="text1"/>
                                          <w:kern w:val="24"/>
                                          <w:szCs w:val="24"/>
                                        </w:rPr>
                                      </w:pPr>
                                      <w:r w:rsidRPr="00F33406">
                                        <w:rPr>
                                          <w:rFonts w:ascii="標楷體" w:hint="eastAsia"/>
                                          <w:b/>
                                          <w:bCs/>
                                          <w:color w:val="000000" w:themeColor="text1"/>
                                          <w:kern w:val="24"/>
                                          <w:szCs w:val="24"/>
                                        </w:rPr>
                                        <w:t>相關服務與支持策略</w:t>
                                      </w:r>
                                    </w:p>
                                  </w:txbxContent>
                                </wps:txbx>
                                <wps:bodyPr lIns="0" tIns="0" rIns="0" bIns="0" anchor="ctr" anchorCtr="0"/>
                              </wps:wsp>
                              <wps:wsp>
                                <wps:cNvPr id="7" name="AutoShape 12">
                                  <a:extLst>
                                    <a:ext uri="{FF2B5EF4-FFF2-40B4-BE49-F238E27FC236}">
                                      <a16:creationId xmlns:a16="http://schemas.microsoft.com/office/drawing/2014/main" id="{63AE6980-CD7F-41D5-9413-C7710E23B152}"/>
                                    </a:ext>
                                  </a:extLst>
                                </wps:cNvPr>
                                <wps:cNvSpPr>
                                  <a:spLocks noChangeArrowheads="1"/>
                                </wps:cNvSpPr>
                                <wps:spPr bwMode="auto">
                                  <a:xfrm>
                                    <a:off x="1175853" y="-146972"/>
                                    <a:ext cx="1283502" cy="216023"/>
                                  </a:xfrm>
                                  <a:prstGeom prst="flowChartAlternateProcess">
                                    <a:avLst/>
                                  </a:prstGeom>
                                  <a:solidFill>
                                    <a:schemeClr val="accent2">
                                      <a:lumMod val="40000"/>
                                      <a:lumOff val="60000"/>
                                    </a:schemeClr>
                                  </a:solidFill>
                                  <a:ln w="9525">
                                    <a:noFill/>
                                    <a:miter lim="800000"/>
                                    <a:headEnd/>
                                    <a:tailEnd/>
                                  </a:ln>
                                </wps:spPr>
                                <wps:txbx>
                                  <w:txbxContent>
                                    <w:p w14:paraId="1F983336" w14:textId="77777777" w:rsidR="006A6218" w:rsidRPr="00F33406" w:rsidRDefault="006A6218" w:rsidP="005F7ED7">
                                      <w:pPr>
                                        <w:spacing w:line="230" w:lineRule="auto"/>
                                        <w:jc w:val="center"/>
                                        <w:rPr>
                                          <w:rFonts w:ascii="標楷體"/>
                                          <w:b/>
                                          <w:bCs/>
                                          <w:color w:val="000000" w:themeColor="text1"/>
                                          <w:kern w:val="24"/>
                                          <w:szCs w:val="24"/>
                                        </w:rPr>
                                      </w:pPr>
                                      <w:r w:rsidRPr="00F33406">
                                        <w:rPr>
                                          <w:rFonts w:ascii="標楷體" w:hint="eastAsia"/>
                                          <w:b/>
                                          <w:bCs/>
                                          <w:color w:val="000000" w:themeColor="text1"/>
                                          <w:kern w:val="24"/>
                                          <w:szCs w:val="24"/>
                                        </w:rPr>
                                        <w:t>特殊需求領域課程</w:t>
                                      </w:r>
                                    </w:p>
                                  </w:txbxContent>
                                </wps:txbx>
                                <wps:bodyPr lIns="0" tIns="0" rIns="0" bIns="0" anchor="ctr" anchorCtr="0"/>
                              </wps:wsp>
                            </wpg:grpSp>
                          </wpg:wgp>
                        </a:graphicData>
                      </a:graphic>
                      <wp14:sizeRelV relativeFrom="margin">
                        <wp14:pctHeight>0</wp14:pctHeight>
                      </wp14:sizeRelV>
                    </wp:anchor>
                  </w:drawing>
                </mc:Choice>
                <mc:Fallback>
                  <w:pict>
                    <v:group w14:anchorId="301C1415" id="群組 27" o:spid="_x0000_s1026" style="position:absolute;margin-left:32.9pt;margin-top:6.3pt;width:328.5pt;height:362.7pt;z-index:251691008;mso-height-relative:margin" coordorigin="155" coordsize="41724,46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 o:spid="_x0000_s1027" type="#_x0000_t176" style="position:absolute;left:155;top:9035;width:41724;height:1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" fillcolor="#bdd6ee [1304]" stroked="f">
                        <v:textbox inset="0,0,0,0">
                          <w:txbxContent>
                            <w:p w14:paraId="42B6631A" w14:textId="77777777" w:rsidR="006A6218" w:rsidRPr="00B145DE" w:rsidRDefault="006A6218" w:rsidP="00E02D0A">
                              <w:pPr>
                                <w:adjustRightInd w:val="0"/>
                                <w:snapToGrid w:val="0"/>
                                <w:jc w:val="center"/>
                                <w:rPr>
                                  <w:rFonts w:ascii="標楷體"/>
                                  <w:b/>
                                  <w:bCs/>
                                  <w:color w:val="000000" w:themeColor="text1"/>
                                  <w:kern w:val="24"/>
                                  <w:sz w:val="26"/>
                                  <w:szCs w:val="26"/>
                                </w:rPr>
                              </w:pPr>
                              <w:r w:rsidRPr="00B145DE">
                                <w:rPr>
                                  <w:rFonts w:ascii="標楷體" w:hint="eastAsia"/>
                                  <w:b/>
                                  <w:bCs/>
                                  <w:color w:val="000000" w:themeColor="text1"/>
                                  <w:kern w:val="24"/>
                                  <w:sz w:val="26"/>
                                  <w:szCs w:val="26"/>
                                </w:rPr>
                                <w:t>規劃課程及相關需求服務</w:t>
                              </w:r>
                            </w:p>
                            <w:p w14:paraId="5E2EB01C" w14:textId="5352824A" w:rsidR="006A6218" w:rsidRPr="00F76C5A" w:rsidRDefault="006A6218" w:rsidP="009C5F87">
                              <w:pPr>
                                <w:spacing w:line="230" w:lineRule="auto"/>
                                <w:jc w:val="center"/>
                                <w:rPr>
                                  <w:rFonts w:ascii="標楷體" w:hAnsi="標楷體"/>
                                  <w:b/>
                                  <w:bCs/>
                                  <w:color w:val="C00000"/>
                                  <w:kern w:val="24"/>
                                  <w:sz w:val="22"/>
                                </w:rPr>
                              </w:pPr>
                              <w:r w:rsidRPr="00B145DE">
                                <w:rPr>
                                  <w:rFonts w:ascii="標楷體" w:hAnsi="標楷體" w:hint="eastAsia"/>
                                  <w:b/>
                                  <w:bCs/>
                                  <w:color w:val="C00000"/>
                                  <w:kern w:val="24"/>
                                  <w:sz w:val="26"/>
                                  <w:szCs w:val="26"/>
                                </w:rPr>
                                <w:t>初擬課程調整及規劃</w:t>
                              </w:r>
                            </w:p>
                            <w:p w14:paraId="2F10A8EA" w14:textId="1F5D3CDB" w:rsidR="006A6218" w:rsidRPr="00F76C5A" w:rsidRDefault="006A6218" w:rsidP="00F76C5A">
                              <w:pPr>
                                <w:spacing w:line="230" w:lineRule="auto"/>
                                <w:jc w:val="center"/>
                                <w:rPr>
                                  <w:rFonts w:ascii="標楷體" w:hAnsi="標楷體"/>
                                  <w:b/>
                                  <w:bCs/>
                                  <w:color w:val="C00000"/>
                                  <w:kern w:val="24"/>
                                  <w:sz w:val="22"/>
                                </w:rPr>
                              </w:pPr>
                              <w:proofErr w:type="gramStart"/>
                              <w:r w:rsidRPr="00B145DE">
                                <w:rPr>
                                  <w:rFonts w:ascii="標楷體" w:hAnsi="標楷體" w:hint="eastAsia"/>
                                  <w:b/>
                                  <w:bCs/>
                                  <w:color w:val="C00000"/>
                                  <w:kern w:val="24"/>
                                  <w:sz w:val="26"/>
                                  <w:szCs w:val="26"/>
                                </w:rPr>
                                <w:t>預排學生</w:t>
                              </w:r>
                              <w:proofErr w:type="gramEnd"/>
                              <w:r w:rsidRPr="00B145DE">
                                <w:rPr>
                                  <w:rFonts w:ascii="標楷體" w:hAnsi="標楷體" w:hint="eastAsia"/>
                                  <w:b/>
                                  <w:bCs/>
                                  <w:color w:val="C00000"/>
                                  <w:kern w:val="24"/>
                                  <w:sz w:val="26"/>
                                  <w:szCs w:val="26"/>
                                </w:rPr>
                                <w:t>需求分組</w:t>
                              </w:r>
                            </w:p>
                            <w:p w14:paraId="4C4D574C" w14:textId="2D2CDB2C" w:rsidR="006A6218" w:rsidRPr="00F76C5A" w:rsidRDefault="006A6218" w:rsidP="00F76C5A">
                              <w:pPr>
                                <w:spacing w:line="230" w:lineRule="auto"/>
                                <w:jc w:val="center"/>
                                <w:rPr>
                                  <w:rFonts w:ascii="標楷體"/>
                                  <w:color w:val="C00000"/>
                                  <w:kern w:val="24"/>
                                  <w:sz w:val="26"/>
                                  <w:szCs w:val="26"/>
                                </w:rPr>
                              </w:pPr>
                            </w:p>
                            <w:p w14:paraId="763F0589" w14:textId="688542D4" w:rsidR="006A6218" w:rsidRPr="00B145DE" w:rsidRDefault="006A6218" w:rsidP="00DC2C89">
                              <w:pPr>
                                <w:spacing w:line="230" w:lineRule="auto"/>
                                <w:jc w:val="center"/>
                                <w:rPr>
                                  <w:rFonts w:ascii="標楷體" w:hAnsi="標楷體"/>
                                  <w:b/>
                                  <w:bCs/>
                                  <w:color w:val="C00000"/>
                                  <w:kern w:val="24"/>
                                  <w:sz w:val="26"/>
                                  <w:szCs w:val="26"/>
                                </w:rPr>
                              </w:pPr>
                              <w:r w:rsidRPr="00C552E0">
                                <w:rPr>
                                  <w:rFonts w:ascii="標楷體" w:hint="eastAsia"/>
                                  <w:b/>
                                  <w:bCs/>
                                  <w:color w:val="C00000"/>
                                  <w:kern w:val="24"/>
                                  <w:sz w:val="26"/>
                                  <w:szCs w:val="26"/>
                                </w:rPr>
                                <w:t>召開</w:t>
                              </w:r>
                              <w:r w:rsidRPr="00B145DE">
                                <w:rPr>
                                  <w:rFonts w:ascii="標楷體" w:hAnsi="標楷體" w:hint="eastAsia"/>
                                  <w:b/>
                                  <w:bCs/>
                                  <w:color w:val="C00000"/>
                                  <w:kern w:val="24"/>
                                  <w:sz w:val="26"/>
                                  <w:szCs w:val="26"/>
                                </w:rPr>
                                <w:t>IEP</w:t>
                              </w:r>
                              <w:r>
                                <w:rPr>
                                  <w:rFonts w:ascii="標楷體" w:hAnsi="標楷體" w:hint="eastAsia"/>
                                  <w:b/>
                                  <w:bCs/>
                                  <w:color w:val="C00000"/>
                                  <w:kern w:val="24"/>
                                  <w:sz w:val="26"/>
                                  <w:szCs w:val="26"/>
                                </w:rPr>
                                <w:t>討論</w:t>
                              </w:r>
                            </w:p>
                          </w:txbxContent>
                        </v:textbox>
                      </v:shape>
                      <v:shape id="AutoShape 18" o:spid="_x0000_s1028" type="#_x0000_t176" style="position:absolute;left:4238;top:22643;width:35450;height:1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">
                        <v:textbox inset="0,0,0,0">
                          <w:txbxContent>
                            <w:p w14:paraId="3BA690C3" w14:textId="77777777" w:rsidR="006A6218" w:rsidRPr="007D74EF" w:rsidRDefault="006A6218" w:rsidP="00705DAD">
                              <w:pPr>
                                <w:adjustRightInd w:val="0"/>
                                <w:snapToGrid w:val="0"/>
                                <w:spacing w:afterLines="30" w:after="108" w:line="230" w:lineRule="auto"/>
                                <w:rPr>
                                  <w:b/>
                                  <w:bCs/>
                                  <w:color w:val="C00000"/>
                                  <w:kern w:val="24"/>
                                  <w:szCs w:val="24"/>
                                </w:rPr>
                              </w:pPr>
                              <w:r w:rsidRPr="007D74EF">
                                <w:rPr>
                                  <w:rFonts w:hint="eastAsia"/>
                                  <w:b/>
                                  <w:bCs/>
                                  <w:color w:val="C00000"/>
                                  <w:kern w:val="24"/>
                                  <w:szCs w:val="24"/>
                                </w:rPr>
                                <w:t>*</w:t>
                              </w:r>
                              <w:r w:rsidRPr="007D74EF">
                                <w:rPr>
                                  <w:rFonts w:hint="eastAsia"/>
                                  <w:b/>
                                  <w:bCs/>
                                  <w:color w:val="C00000"/>
                                  <w:kern w:val="24"/>
                                  <w:szCs w:val="24"/>
                                </w:rPr>
                                <w:t>特推會審議</w:t>
                              </w:r>
                              <w:r w:rsidRPr="007D74EF">
                                <w:rPr>
                                  <w:rFonts w:hint="eastAsia"/>
                                  <w:b/>
                                  <w:bCs/>
                                  <w:color w:val="C00000"/>
                                  <w:kern w:val="24"/>
                                  <w:szCs w:val="24"/>
                                </w:rPr>
                                <w:t>IEP</w:t>
                              </w:r>
                            </w:p>
                            <w:p w14:paraId="266AD4A9" w14:textId="6BB24D6F" w:rsidR="006A6218" w:rsidRPr="00705DAD" w:rsidRDefault="006A6218" w:rsidP="00705DAD">
                              <w:pPr>
                                <w:adjustRightInd w:val="0"/>
                                <w:snapToGrid w:val="0"/>
                                <w:spacing w:line="230" w:lineRule="auto"/>
                                <w:rPr>
                                  <w:b/>
                                  <w:bCs/>
                                  <w:color w:val="C00000"/>
                                  <w:kern w:val="24"/>
                                  <w:szCs w:val="24"/>
                                </w:rPr>
                              </w:pPr>
                              <w:r w:rsidRPr="007D74EF">
                                <w:rPr>
                                  <w:rFonts w:hint="eastAsia"/>
                                  <w:b/>
                                  <w:bCs/>
                                  <w:color w:val="C00000"/>
                                  <w:kern w:val="24"/>
                                  <w:szCs w:val="24"/>
                                </w:rPr>
                                <w:t>*</w:t>
                              </w:r>
                              <w:r w:rsidRPr="007D74EF">
                                <w:rPr>
                                  <w:rFonts w:hint="eastAsia"/>
                                  <w:b/>
                                  <w:bCs/>
                                  <w:color w:val="C00000"/>
                                  <w:kern w:val="24"/>
                                  <w:szCs w:val="24"/>
                                </w:rPr>
                                <w:t>將身心障礙學生的課程規劃送學校特殊教育推行委員會審議，融入學校課程計畫後，並於第一學期開學日前報主管機關備查</w:t>
                              </w:r>
                              <w:r w:rsidRPr="00705DAD">
                                <w:rPr>
                                  <w:rFonts w:hint="eastAsia"/>
                                  <w:b/>
                                  <w:bCs/>
                                  <w:color w:val="C00000"/>
                                  <w:kern w:val="24"/>
                                  <w:szCs w:val="24"/>
                                </w:rPr>
                                <w:t>。</w:t>
                              </w:r>
                            </w:p>
                            <w:p w14:paraId="37D2FFDD" w14:textId="4A953708" w:rsidR="00705DAD" w:rsidRPr="00F33406" w:rsidRDefault="00705DAD" w:rsidP="007D74EF">
                              <w:pPr>
                                <w:spacing w:line="230" w:lineRule="auto"/>
                                <w:rPr>
                                  <w:b/>
                                  <w:bCs/>
                                  <w:color w:val="C00000"/>
                                  <w:kern w:val="24"/>
                                  <w:szCs w:val="24"/>
                                </w:rPr>
                              </w:pPr>
                              <w:r w:rsidRPr="007D74EF">
                                <w:rPr>
                                  <w:rFonts w:hint="eastAsia"/>
                                  <w:b/>
                                  <w:bCs/>
                                  <w:color w:val="C00000"/>
                                  <w:kern w:val="24"/>
                                  <w:szCs w:val="24"/>
                                </w:rPr>
                                <w:t>*</w:t>
                              </w:r>
                              <w:r w:rsidRPr="00705DAD">
                                <w:rPr>
                                  <w:rFonts w:hint="eastAsia"/>
                                  <w:b/>
                                  <w:bCs/>
                                  <w:color w:val="C00000"/>
                                  <w:kern w:val="24"/>
                                  <w:szCs w:val="24"/>
                                </w:rPr>
                                <w:t>教務處協助排課</w:t>
                              </w:r>
                            </w:p>
                          </w:txbxContent>
                        </v:textbox>
                      </v:shape>
                      <v:shape id="AutoShape 5" o:spid="_x0000_s1029" type="#_x0000_t176" style="position:absolute;left:6108;width:32404;height:74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">
                        <v:textbox inset="0,0,0,0">
                          <w:txbxContent>
                            <w:p w14:paraId="03F79172" w14:textId="6C97AE60" w:rsidR="006A6218" w:rsidRDefault="006A6218" w:rsidP="005F7ED7">
                              <w:pPr>
                                <w:spacing w:line="230" w:lineRule="auto"/>
                                <w:jc w:val="center"/>
                                <w:rPr>
                                  <w:rFonts w:ascii="標楷體"/>
                                  <w:color w:val="000000" w:themeColor="text1"/>
                                  <w:kern w:val="24"/>
                                  <w:szCs w:val="24"/>
                                </w:rPr>
                              </w:pPr>
                              <w:r>
                                <w:t>成立個別化教育計畫小組</w:t>
                              </w:r>
                              <w:r>
                                <w:rPr>
                                  <w:rFonts w:asciiTheme="minorEastAsia" w:hAnsiTheme="minorEastAsia" w:hint="eastAsia"/>
                                </w:rPr>
                                <w:t>，</w:t>
                              </w:r>
                              <w:r>
                                <w:rPr>
                                  <w:rFonts w:hint="eastAsia"/>
                                </w:rPr>
                                <w:t>以團隊合作方式</w:t>
                              </w:r>
                            </w:p>
                            <w:p w14:paraId="4516C884" w14:textId="29D24D98" w:rsidR="006A6218" w:rsidRDefault="006A6218" w:rsidP="005F7ED7">
                              <w:pPr>
                                <w:spacing w:line="230" w:lineRule="auto"/>
                                <w:jc w:val="center"/>
                                <w:rPr>
                                  <w:rFonts w:ascii="標楷體" w:hAnsi="標楷體"/>
                                  <w:color w:val="000000" w:themeColor="text1"/>
                                  <w:kern w:val="24"/>
                                  <w:szCs w:val="24"/>
                                </w:rPr>
                              </w:pPr>
                              <w:r w:rsidRPr="00F33406">
                                <w:rPr>
                                  <w:rFonts w:ascii="標楷體" w:hint="eastAsia"/>
                                  <w:color w:val="000000" w:themeColor="text1"/>
                                  <w:kern w:val="24"/>
                                  <w:szCs w:val="24"/>
                                </w:rPr>
                                <w:t>依據特殊教育學生</w:t>
                              </w:r>
                              <w:r w:rsidRPr="00F33406">
                                <w:rPr>
                                  <w:rFonts w:ascii="標楷體" w:hAnsi="標楷體" w:hint="eastAsia"/>
                                  <w:color w:val="000000" w:themeColor="text1"/>
                                  <w:kern w:val="24"/>
                                  <w:szCs w:val="24"/>
                                </w:rPr>
                                <w:t>(</w:t>
                              </w:r>
                              <w:r w:rsidRPr="00F33406">
                                <w:rPr>
                                  <w:rFonts w:ascii="標楷體" w:hint="eastAsia"/>
                                  <w:color w:val="000000" w:themeColor="text1"/>
                                  <w:kern w:val="24"/>
                                  <w:szCs w:val="24"/>
                                </w:rPr>
                                <w:t>含新生</w:t>
                              </w:r>
                              <w:r w:rsidRPr="00F33406">
                                <w:rPr>
                                  <w:rFonts w:ascii="標楷體" w:hAnsi="標楷體" w:hint="eastAsia"/>
                                  <w:color w:val="000000" w:themeColor="text1"/>
                                  <w:kern w:val="24"/>
                                  <w:szCs w:val="24"/>
                                </w:rPr>
                                <w:t>)</w:t>
                              </w:r>
                            </w:p>
                            <w:p w14:paraId="16174B72" w14:textId="77777777" w:rsidR="006A6218" w:rsidRPr="00F33406" w:rsidRDefault="006A6218" w:rsidP="005F7ED7">
                              <w:pPr>
                                <w:spacing w:line="230" w:lineRule="auto"/>
                                <w:jc w:val="center"/>
                                <w:rPr>
                                  <w:rFonts w:ascii="標楷體"/>
                                  <w:color w:val="000000" w:themeColor="text1"/>
                                  <w:kern w:val="24"/>
                                  <w:szCs w:val="24"/>
                                </w:rPr>
                              </w:pPr>
                              <w:r w:rsidRPr="00F33406">
                                <w:rPr>
                                  <w:rFonts w:ascii="標楷體" w:hint="eastAsia"/>
                                  <w:color w:val="000000" w:themeColor="text1"/>
                                  <w:kern w:val="24"/>
                                  <w:szCs w:val="24"/>
                                </w:rPr>
                                <w:t>能力現況與需求分析</w:t>
                              </w:r>
                              <w:r w:rsidRPr="00F33406">
                                <w:rPr>
                                  <w:rFonts w:ascii="標楷體" w:hint="eastAsia"/>
                                  <w:color w:val="FF0000"/>
                                  <w:kern w:val="24"/>
                                  <w:szCs w:val="24"/>
                                </w:rPr>
                                <w:t>擬訂</w:t>
                              </w:r>
                              <w:r w:rsidRPr="00F33406">
                                <w:rPr>
                                  <w:rFonts w:ascii="標楷體" w:hAnsi="標楷體" w:hint="eastAsia"/>
                                  <w:b/>
                                  <w:bCs/>
                                  <w:color w:val="FF0000"/>
                                  <w:kern w:val="24"/>
                                  <w:szCs w:val="24"/>
                                </w:rPr>
                                <w:t>IEP</w:t>
                              </w:r>
                            </w:p>
                          </w:txbxContent>
                        </v:textbox>
                      </v:shape>
                      <v:shape id="AutoShape 35" o:spid="_x0000_s1030" type="#_x0000_t176" style="position:absolute;left:12917;top:37470;width:16202;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" strokecolor="#060">
                        <v:textbox inset="0,0,0,0">
                          <w:txbxContent>
                            <w:p w14:paraId="5F1A75DB" w14:textId="535B82D9" w:rsidR="006A6218" w:rsidRPr="00F33406" w:rsidRDefault="006A6218" w:rsidP="005F7ED7">
                              <w:pPr>
                                <w:jc w:val="center"/>
                                <w:rPr>
                                  <w:rFonts w:ascii="標楷體" w:hAnsi="標楷體"/>
                                  <w:b/>
                                  <w:bCs/>
                                  <w:color w:val="000000" w:themeColor="text1"/>
                                  <w:kern w:val="24"/>
                                  <w:szCs w:val="24"/>
                                </w:rPr>
                              </w:pPr>
                              <w:r w:rsidRPr="00F33406">
                                <w:rPr>
                                  <w:rFonts w:ascii="標楷體" w:hAnsi="標楷體" w:hint="eastAsia"/>
                                  <w:b/>
                                  <w:bCs/>
                                  <w:color w:val="000000" w:themeColor="text1"/>
                                  <w:kern w:val="24"/>
                                  <w:szCs w:val="24"/>
                                </w:rPr>
                                <w:t>IEP</w:t>
                              </w:r>
                              <w:r w:rsidRPr="00F33406">
                                <w:rPr>
                                  <w:rFonts w:hint="eastAsia"/>
                                  <w:b/>
                                  <w:bCs/>
                                  <w:color w:val="000000" w:themeColor="text1"/>
                                  <w:kern w:val="24"/>
                                  <w:szCs w:val="24"/>
                                </w:rPr>
                                <w:t>執行</w:t>
                              </w:r>
                            </w:p>
                          </w:txbxContent>
                        </v:textbox>
                      </v:shape>
                      <v:shape id="AutoShape 35" o:spid="_x0000_s1031" type="#_x0000_t176" style="position:absolute;left:14206;top:43548;width:16202;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" strokecolor="#060">
                        <v:textbox inset="0,0,0,0">
                          <w:txbxContent>
                            <w:p w14:paraId="40BABC8C" w14:textId="03ADCE49" w:rsidR="006A6218" w:rsidRPr="00F33406" w:rsidRDefault="006A6218" w:rsidP="005F7ED7">
                              <w:pPr>
                                <w:jc w:val="center"/>
                                <w:rPr>
                                  <w:rFonts w:ascii="標楷體" w:hAnsi="標楷體"/>
                                  <w:b/>
                                  <w:bCs/>
                                  <w:color w:val="000000" w:themeColor="text1"/>
                                  <w:kern w:val="24"/>
                                  <w:szCs w:val="24"/>
                                </w:rPr>
                              </w:pPr>
                              <w:r w:rsidRPr="00F33406">
                                <w:rPr>
                                  <w:rFonts w:ascii="標楷體" w:hAnsi="標楷體" w:hint="eastAsia"/>
                                  <w:b/>
                                  <w:bCs/>
                                  <w:color w:val="000000" w:themeColor="text1"/>
                                  <w:kern w:val="24"/>
                                  <w:szCs w:val="24"/>
                                </w:rPr>
                                <w:t>IEP</w:t>
                              </w:r>
                              <w:r w:rsidRPr="00F33406">
                                <w:rPr>
                                  <w:rFonts w:ascii="標楷體" w:hint="eastAsia"/>
                                  <w:b/>
                                  <w:bCs/>
                                  <w:color w:val="000000" w:themeColor="text1"/>
                                  <w:kern w:val="24"/>
                                  <w:szCs w:val="24"/>
                                </w:rPr>
                                <w:t>檢討</w:t>
                              </w:r>
                              <w:r>
                                <w:rPr>
                                  <w:rFonts w:ascii="標楷體" w:hint="eastAsia"/>
                                  <w:b/>
                                  <w:bCs/>
                                  <w:color w:val="000000" w:themeColor="text1"/>
                                  <w:kern w:val="24"/>
                                  <w:szCs w:val="24"/>
                                </w:rPr>
                                <w:t>調整</w:t>
                              </w:r>
                            </w:p>
                          </w:txbxContent>
                        </v:textbox>
                      </v:shape>
                      <v:group id="群組 8" o:spid="_x0000_s1032" style="position:absolute;left:894;top:16085;width:40137;height:2436" coordorigin="183,-1745" coordsize="40136,2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AutoShape 10" o:spid="_x0000_s1033" type="#_x0000_t176" style="position:absolute;left:183;top:-1745;width:10573;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" fillcolor="#f7caac [1301]" stroked="f">
                          <v:textbox inset="0,0,0,0">
                            <w:txbxContent>
                              <w:p w14:paraId="17303700" w14:textId="77777777" w:rsidR="006A6218" w:rsidRPr="00321967" w:rsidRDefault="006A6218" w:rsidP="005F7ED7">
                                <w:pPr>
                                  <w:spacing w:line="230" w:lineRule="auto"/>
                                  <w:jc w:val="center"/>
                                  <w:rPr>
                                    <w:rFonts w:ascii="標楷體"/>
                                    <w:b/>
                                    <w:bCs/>
                                    <w:color w:val="000000" w:themeColor="text1"/>
                                    <w:kern w:val="24"/>
                                    <w:szCs w:val="24"/>
                                  </w:rPr>
                                </w:pPr>
                                <w:r w:rsidRPr="00321967">
                                  <w:rPr>
                                    <w:rFonts w:ascii="標楷體" w:hint="eastAsia"/>
                                    <w:b/>
                                    <w:bCs/>
                                    <w:color w:val="000000" w:themeColor="text1"/>
                                    <w:kern w:val="24"/>
                                    <w:szCs w:val="24"/>
                                  </w:rPr>
                                  <w:t>領域</w:t>
                                </w:r>
                                <w:r w:rsidRPr="00321967">
                                  <w:rPr>
                                    <w:rFonts w:ascii="標楷體" w:hAnsi="標楷體" w:hint="eastAsia"/>
                                    <w:b/>
                                    <w:bCs/>
                                    <w:color w:val="000000" w:themeColor="text1"/>
                                    <w:kern w:val="24"/>
                                    <w:szCs w:val="24"/>
                                  </w:rPr>
                                  <w:t>/</w:t>
                                </w:r>
                                <w:r w:rsidRPr="00321967">
                                  <w:rPr>
                                    <w:rFonts w:ascii="標楷體" w:hint="eastAsia"/>
                                    <w:b/>
                                    <w:bCs/>
                                    <w:color w:val="000000" w:themeColor="text1"/>
                                    <w:kern w:val="24"/>
                                    <w:szCs w:val="24"/>
                                  </w:rPr>
                                  <w:t>科目調整</w:t>
                                </w:r>
                              </w:p>
                            </w:txbxContent>
                          </v:textbox>
                        </v:shape>
                        <v:shape id="AutoShape 11" o:spid="_x0000_s1034" type="#_x0000_t176" style="position:absolute;left:25043;top:-1577;width:15277;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" fillcolor="#f7caac [1301]" stroked="f">
                          <v:textbox inset="0,0,0,0">
                            <w:txbxContent>
                              <w:p w14:paraId="297EFC14" w14:textId="77777777" w:rsidR="006A6218" w:rsidRPr="00F33406" w:rsidRDefault="006A6218" w:rsidP="005F7ED7">
                                <w:pPr>
                                  <w:spacing w:line="230" w:lineRule="auto"/>
                                  <w:jc w:val="center"/>
                                  <w:rPr>
                                    <w:rFonts w:ascii="標楷體"/>
                                    <w:b/>
                                    <w:bCs/>
                                    <w:color w:val="000000" w:themeColor="text1"/>
                                    <w:kern w:val="24"/>
                                    <w:szCs w:val="24"/>
                                  </w:rPr>
                                </w:pPr>
                                <w:r w:rsidRPr="00F33406">
                                  <w:rPr>
                                    <w:rFonts w:ascii="標楷體" w:hint="eastAsia"/>
                                    <w:b/>
                                    <w:bCs/>
                                    <w:color w:val="000000" w:themeColor="text1"/>
                                    <w:kern w:val="24"/>
                                    <w:szCs w:val="24"/>
                                  </w:rPr>
                                  <w:t>相關服務與支持策略</w:t>
                                </w:r>
                              </w:p>
                            </w:txbxContent>
                          </v:textbox>
                        </v:shape>
                        <v:shape id="AutoShape 12" o:spid="_x0000_s1035" type="#_x0000_t176" style="position:absolute;left:11758;top:-1469;width:12835;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" fillcolor="#f7caac [1301]" stroked="f">
                          <v:textbox inset="0,0,0,0">
                            <w:txbxContent>
                              <w:p w14:paraId="1F983336" w14:textId="77777777" w:rsidR="006A6218" w:rsidRPr="00F33406" w:rsidRDefault="006A6218" w:rsidP="005F7ED7">
                                <w:pPr>
                                  <w:spacing w:line="230" w:lineRule="auto"/>
                                  <w:jc w:val="center"/>
                                  <w:rPr>
                                    <w:rFonts w:ascii="標楷體"/>
                                    <w:b/>
                                    <w:bCs/>
                                    <w:color w:val="000000" w:themeColor="text1"/>
                                    <w:kern w:val="24"/>
                                    <w:szCs w:val="24"/>
                                  </w:rPr>
                                </w:pPr>
                                <w:r w:rsidRPr="00F33406">
                                  <w:rPr>
                                    <w:rFonts w:ascii="標楷體" w:hint="eastAsia"/>
                                    <w:b/>
                                    <w:bCs/>
                                    <w:color w:val="000000" w:themeColor="text1"/>
                                    <w:kern w:val="24"/>
                                    <w:szCs w:val="24"/>
                                  </w:rPr>
                                  <w:t>特殊需求領域課程</w:t>
                                </w:r>
                              </w:p>
                            </w:txbxContent>
                          </v:textbox>
                        </v:shape>
                      </v:group>
                    </v:group>
                  </w:pict>
                </mc:Fallback>
              </mc:AlternateContent>
            </w:r>
            <w:r w:rsidR="006A6218">
              <w:rPr>
                <w:noProof/>
                <w:sz w:val="28"/>
                <w:szCs w:val="28"/>
              </w:rPr>
              <mc:AlternateContent>
                <mc:Choice Requires="wps">
                  <w:drawing>
                    <wp:anchor distT="0" distB="0" distL="114300" distR="114300" simplePos="0" relativeHeight="251688960" behindDoc="0" locked="0" layoutInCell="1" allowOverlap="1" wp14:anchorId="74E35ABE" wp14:editId="55321A48">
                      <wp:simplePos x="0" y="0"/>
                      <wp:positionH relativeFrom="column">
                        <wp:posOffset>2493645</wp:posOffset>
                      </wp:positionH>
                      <wp:positionV relativeFrom="paragraph">
                        <wp:posOffset>3673157</wp:posOffset>
                      </wp:positionV>
                      <wp:extent cx="0" cy="143510"/>
                      <wp:effectExtent l="76200" t="0" r="57150" b="66040"/>
                      <wp:wrapNone/>
                      <wp:docPr id="13" name="Line 39">
                        <a:extLst xmlns:a="http://schemas.openxmlformats.org/drawingml/2006/main">
                          <a:ext uri="{FF2B5EF4-FFF2-40B4-BE49-F238E27FC236}">
                            <a16:creationId xmlns:a16="http://schemas.microsoft.com/office/drawing/2014/main" id="{8020ABC1-AFCC-4A76-953F-F255C1D31787}"/>
                          </a:ext>
                        </a:extLst>
                      </wp:docPr>
                      <wp:cNvGraphicFramePr/>
                      <a:graphic xmlns:a="http://schemas.openxmlformats.org/drawingml/2006/main">
                        <a:graphicData uri="http://schemas.microsoft.com/office/word/2010/wordprocessingShape">
                          <wps:wsp>
                            <wps:cNvCnPr/>
                            <wps:spPr bwMode="auto">
                              <a:xfrm>
                                <a:off x="0" y="0"/>
                                <a:ext cx="0" cy="143510"/>
                              </a:xfrm>
                              <a:prstGeom prst="line">
                                <a:avLst/>
                              </a:prstGeom>
                              <a:noFill/>
                              <a:ln w="12700">
                                <a:solidFill>
                                  <a:srgbClr val="0066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5E86B45" id="Line 39" o:spid="_x0000_s1026" style="position:absolute;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6.35pt,289.2pt" to="196.35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" strokecolor="#060" strokeweight="1pt">
                      <v:stroke endarrow="block"/>
                    </v:line>
                  </w:pict>
                </mc:Fallback>
              </mc:AlternateContent>
            </w:r>
            <w:r w:rsidR="006A6218">
              <w:rPr>
                <w:noProof/>
                <w:sz w:val="28"/>
                <w:szCs w:val="28"/>
              </w:rPr>
              <mc:AlternateContent>
                <mc:Choice Requires="wps">
                  <w:drawing>
                    <wp:anchor distT="0" distB="0" distL="114300" distR="114300" simplePos="0" relativeHeight="251684864" behindDoc="0" locked="0" layoutInCell="1" allowOverlap="1" wp14:anchorId="49E02E56" wp14:editId="54D48B43">
                      <wp:simplePos x="0" y="0"/>
                      <wp:positionH relativeFrom="column">
                        <wp:posOffset>325092</wp:posOffset>
                      </wp:positionH>
                      <wp:positionV relativeFrom="paragraph">
                        <wp:posOffset>483235</wp:posOffset>
                      </wp:positionV>
                      <wp:extent cx="503555" cy="5080"/>
                      <wp:effectExtent l="0" t="57150" r="29845" b="90170"/>
                      <wp:wrapNone/>
                      <wp:docPr id="1" name="直線接點 1">
                        <a:extLst xmlns:a="http://schemas.openxmlformats.org/drawingml/2006/main">
                          <a:ext uri="{FF2B5EF4-FFF2-40B4-BE49-F238E27FC236}">
                            <a16:creationId xmlns:a16="http://schemas.microsoft.com/office/drawing/2014/main" id="{CC0FA63E-D7BA-4FC6-8D7F-AA6FBF1E6BE7}"/>
                          </a:ext>
                        </a:extLst>
                      </wp:docPr>
                      <wp:cNvGraphicFramePr/>
                      <a:graphic xmlns:a="http://schemas.openxmlformats.org/drawingml/2006/main">
                        <a:graphicData uri="http://schemas.microsoft.com/office/word/2010/wordprocessingShape">
                          <wps:wsp>
                            <wps:cNvCnPr/>
                            <wps:spPr>
                              <a:xfrm>
                                <a:off x="0" y="0"/>
                                <a:ext cx="503555" cy="5080"/>
                              </a:xfrm>
                              <a:prstGeom prst="line">
                                <a:avLst/>
                              </a:prstGeom>
                              <a:ln w="9525">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line w14:anchorId="1C2789B6" id="直線接點 1" o:spid="_x0000_s1026" style="position:absolute;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6pt,38.05pt" to="65.25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" strokecolor="black [3200]">
                      <v:stroke endarrow="block" joinstyle="miter"/>
                    </v:line>
                  </w:pict>
                </mc:Fallback>
              </mc:AlternateContent>
            </w:r>
            <w:r w:rsidR="006A6218">
              <w:rPr>
                <w:noProof/>
                <w:sz w:val="28"/>
                <w:szCs w:val="28"/>
              </w:rPr>
              <mc:AlternateContent>
                <mc:Choice Requires="wps">
                  <w:drawing>
                    <wp:anchor distT="0" distB="0" distL="114300" distR="114300" simplePos="0" relativeHeight="251687936" behindDoc="0" locked="0" layoutInCell="1" allowOverlap="1" wp14:anchorId="043609A9" wp14:editId="1BF1F437">
                      <wp:simplePos x="0" y="0"/>
                      <wp:positionH relativeFrom="column">
                        <wp:posOffset>330200</wp:posOffset>
                      </wp:positionH>
                      <wp:positionV relativeFrom="paragraph">
                        <wp:posOffset>480667</wp:posOffset>
                      </wp:positionV>
                      <wp:extent cx="0" cy="4103370"/>
                      <wp:effectExtent l="0" t="0" r="38100" b="11430"/>
                      <wp:wrapNone/>
                      <wp:docPr id="11" name="直線接點 11">
                        <a:extLst xmlns:a="http://schemas.openxmlformats.org/drawingml/2006/main">
                          <a:ext uri="{FF2B5EF4-FFF2-40B4-BE49-F238E27FC236}">
                            <a16:creationId xmlns:a16="http://schemas.microsoft.com/office/drawing/2014/main" id="{AE3A4A66-6483-44F5-B99A-576A2C73620B}"/>
                          </a:ext>
                        </a:extLst>
                      </wp:docPr>
                      <wp:cNvGraphicFramePr/>
                      <a:graphic xmlns:a="http://schemas.openxmlformats.org/drawingml/2006/main">
                        <a:graphicData uri="http://schemas.microsoft.com/office/word/2010/wordprocessingShape">
                          <wps:wsp>
                            <wps:cNvCnPr/>
                            <wps:spPr>
                              <a:xfrm flipV="1">
                                <a:off x="0" y="0"/>
                                <a:ext cx="0" cy="4103370"/>
                              </a:xfrm>
                              <a:prstGeom prst="line">
                                <a:avLst/>
                              </a:prstGeom>
                              <a:ln w="9525">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F6EA735" id="直線接點 11" o:spid="_x0000_s1026" style="position:absolute;flip:y;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pt,37.85pt" to="26pt,36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" strokecolor="black [3200]">
                      <v:stroke joinstyle="miter"/>
                    </v:line>
                  </w:pict>
                </mc:Fallback>
              </mc:AlternateContent>
            </w:r>
            <w:r w:rsidR="006A6218">
              <w:rPr>
                <w:noProof/>
                <w:sz w:val="28"/>
                <w:szCs w:val="28"/>
              </w:rPr>
              <mc:AlternateContent>
                <mc:Choice Requires="wps">
                  <w:drawing>
                    <wp:anchor distT="0" distB="0" distL="114300" distR="114300" simplePos="0" relativeHeight="251683840" behindDoc="0" locked="0" layoutInCell="1" allowOverlap="1" wp14:anchorId="1EDBBF9F" wp14:editId="6AFDC569">
                      <wp:simplePos x="0" y="0"/>
                      <wp:positionH relativeFrom="column">
                        <wp:posOffset>322837</wp:posOffset>
                      </wp:positionH>
                      <wp:positionV relativeFrom="paragraph">
                        <wp:posOffset>4584176</wp:posOffset>
                      </wp:positionV>
                      <wp:extent cx="1404000" cy="0"/>
                      <wp:effectExtent l="0" t="0" r="0" b="0"/>
                      <wp:wrapNone/>
                      <wp:docPr id="40" name="直線接點 40"/>
                      <wp:cNvGraphicFramePr/>
                      <a:graphic xmlns:a="http://schemas.openxmlformats.org/drawingml/2006/main">
                        <a:graphicData uri="http://schemas.microsoft.com/office/word/2010/wordprocessingShape">
                          <wps:wsp>
                            <wps:cNvCnPr/>
                            <wps:spPr>
                              <a:xfrm flipV="1">
                                <a:off x="0" y="0"/>
                                <a:ext cx="1404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line w14:anchorId="58DC0C77" id="直線接點 40" o:spid="_x0000_s1026" style="position:absolute;flip:y;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4pt,360.95pt" to="135.95pt,36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" strokecolor="black [3213]">
                      <v:stroke joinstyle="miter"/>
                    </v:line>
                  </w:pict>
                </mc:Fallback>
              </mc:AlternateContent>
            </w:r>
            <w:r w:rsidR="006A6218">
              <w:rPr>
                <w:noProof/>
                <w:sz w:val="28"/>
                <w:szCs w:val="28"/>
              </w:rPr>
              <mc:AlternateContent>
                <mc:Choice Requires="wps">
                  <w:drawing>
                    <wp:anchor distT="0" distB="0" distL="114300" distR="114300" simplePos="0" relativeHeight="251682816" behindDoc="0" locked="0" layoutInCell="1" allowOverlap="1" wp14:anchorId="001DE911" wp14:editId="6CF2070F">
                      <wp:simplePos x="0" y="0"/>
                      <wp:positionH relativeFrom="column">
                        <wp:posOffset>2493010</wp:posOffset>
                      </wp:positionH>
                      <wp:positionV relativeFrom="paragraph">
                        <wp:posOffset>2166620</wp:posOffset>
                      </wp:positionV>
                      <wp:extent cx="0" cy="164465"/>
                      <wp:effectExtent l="76200" t="0" r="57150" b="64135"/>
                      <wp:wrapTopAndBottom/>
                      <wp:docPr id="3" name="Line 14">
                        <a:extLst xmlns:a="http://schemas.openxmlformats.org/drawingml/2006/main">
                          <a:ext uri="{FF2B5EF4-FFF2-40B4-BE49-F238E27FC236}">
                            <a16:creationId xmlns:a16="http://schemas.microsoft.com/office/drawing/2014/main" id="{7EDE9BF2-6D94-4B8E-A04F-034582870138}"/>
                          </a:ext>
                        </a:extLst>
                      </wp:docPr>
                      <wp:cNvGraphicFramePr/>
                      <a:graphic xmlns:a="http://schemas.openxmlformats.org/drawingml/2006/main">
                        <a:graphicData uri="http://schemas.microsoft.com/office/word/2010/wordprocessingShape">
                          <wps:wsp>
                            <wps:cNvCnPr/>
                            <wps:spPr bwMode="auto">
                              <a:xfrm>
                                <a:off x="0" y="0"/>
                                <a:ext cx="0" cy="164465"/>
                              </a:xfrm>
                              <a:prstGeom prst="line">
                                <a:avLst/>
                              </a:prstGeom>
                              <a:noFill/>
                              <a:ln w="12700">
                                <a:solidFill>
                                  <a:srgbClr val="00339A"/>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29831B6D" id="Line 14"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196.3pt,170.6pt" to="196.3pt,1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" strokecolor="#00339a" strokeweight="1pt">
                      <v:stroke endarrow="block"/>
                      <w10:wrap type="topAndBottom"/>
                    </v:line>
                  </w:pict>
                </mc:Fallback>
              </mc:AlternateContent>
            </w:r>
            <w:r w:rsidR="006A6218">
              <w:rPr>
                <w:noProof/>
                <w:sz w:val="28"/>
                <w:szCs w:val="28"/>
              </w:rPr>
              <mc:AlternateContent>
                <mc:Choice Requires="wps">
                  <w:drawing>
                    <wp:anchor distT="0" distB="0" distL="114300" distR="114300" simplePos="0" relativeHeight="251681792" behindDoc="0" locked="0" layoutInCell="1" allowOverlap="1" wp14:anchorId="51EBE4F8" wp14:editId="3F6B4805">
                      <wp:simplePos x="0" y="0"/>
                      <wp:positionH relativeFrom="column">
                        <wp:posOffset>2493010</wp:posOffset>
                      </wp:positionH>
                      <wp:positionV relativeFrom="paragraph">
                        <wp:posOffset>849630</wp:posOffset>
                      </wp:positionV>
                      <wp:extent cx="0" cy="144000"/>
                      <wp:effectExtent l="76200" t="0" r="57150" b="66040"/>
                      <wp:wrapTopAndBottom/>
                      <wp:docPr id="2" name="Line 14">
                        <a:extLst xmlns:a="http://schemas.openxmlformats.org/drawingml/2006/main">
                          <a:ext uri="{FF2B5EF4-FFF2-40B4-BE49-F238E27FC236}">
                            <a16:creationId xmlns:a16="http://schemas.microsoft.com/office/drawing/2014/main" id="{7EDE9BF2-6D94-4B8E-A04F-034582870138}"/>
                          </a:ext>
                        </a:extLst>
                      </wp:docPr>
                      <wp:cNvGraphicFramePr/>
                      <a:graphic xmlns:a="http://schemas.openxmlformats.org/drawingml/2006/main">
                        <a:graphicData uri="http://schemas.microsoft.com/office/word/2010/wordprocessingShape">
                          <wps:wsp>
                            <wps:cNvCnPr/>
                            <wps:spPr bwMode="auto">
                              <a:xfrm>
                                <a:off x="0" y="0"/>
                                <a:ext cx="0" cy="144000"/>
                              </a:xfrm>
                              <a:prstGeom prst="line">
                                <a:avLst/>
                              </a:prstGeom>
                              <a:noFill/>
                              <a:ln w="12700">
                                <a:solidFill>
                                  <a:srgbClr val="00339A"/>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BA2C7A5" id="Line 14" o:spid="_x0000_s1026" style="position:absolute;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6.3pt,66.9pt" to="196.3pt,7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" strokecolor="#00339a" strokeweight="1pt">
                      <v:stroke endarrow="block"/>
                      <w10:wrap type="topAndBottom"/>
                    </v:line>
                  </w:pict>
                </mc:Fallback>
              </mc:AlternateContent>
            </w:r>
            <w:r w:rsidR="006A6218">
              <w:rPr>
                <w:noProof/>
                <w:sz w:val="28"/>
                <w:szCs w:val="28"/>
              </w:rPr>
              <mc:AlternateContent>
                <mc:Choice Requires="wps">
                  <w:drawing>
                    <wp:anchor distT="0" distB="0" distL="114300" distR="114300" simplePos="0" relativeHeight="251685888" behindDoc="0" locked="0" layoutInCell="1" allowOverlap="1" wp14:anchorId="1E9FC0A1" wp14:editId="268A72AF">
                      <wp:simplePos x="0" y="0"/>
                      <wp:positionH relativeFrom="column">
                        <wp:posOffset>4704585</wp:posOffset>
                      </wp:positionH>
                      <wp:positionV relativeFrom="paragraph">
                        <wp:posOffset>3788773</wp:posOffset>
                      </wp:positionV>
                      <wp:extent cx="0" cy="0"/>
                      <wp:effectExtent l="0" t="0" r="0" b="0"/>
                      <wp:wrapNone/>
                      <wp:docPr id="21" name="Line 41"/>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6AB4B072" id="Line 41"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70.45pt,298.35pt" to="370.45pt,29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" strokecolor="black [3213]"/>
                  </w:pict>
                </mc:Fallback>
              </mc:AlternateContent>
            </w:r>
            <w:r w:rsidR="006A6218">
              <w:rPr>
                <w:noProof/>
                <w:sz w:val="28"/>
                <w:szCs w:val="28"/>
              </w:rPr>
              <mc:AlternateContent>
                <mc:Choice Requires="wps">
                  <w:drawing>
                    <wp:anchor distT="0" distB="0" distL="114300" distR="114300" simplePos="0" relativeHeight="251686912" behindDoc="0" locked="0" layoutInCell="1" allowOverlap="1" wp14:anchorId="3B04BAE2" wp14:editId="0AD9AC97">
                      <wp:simplePos x="0" y="0"/>
                      <wp:positionH relativeFrom="column">
                        <wp:posOffset>2311388</wp:posOffset>
                      </wp:positionH>
                      <wp:positionV relativeFrom="paragraph">
                        <wp:posOffset>1127218</wp:posOffset>
                      </wp:positionV>
                      <wp:extent cx="2755" cy="0"/>
                      <wp:effectExtent l="0" t="0" r="0" b="0"/>
                      <wp:wrapNone/>
                      <wp:docPr id="23" name="直線接點 23"/>
                      <wp:cNvGraphicFramePr/>
                      <a:graphic xmlns:a="http://schemas.openxmlformats.org/drawingml/2006/main">
                        <a:graphicData uri="http://schemas.microsoft.com/office/word/2010/wordprocessingShape">
                          <wps:wsp>
                            <wps:cNvCnPr/>
                            <wps:spPr>
                              <a:xfrm>
                                <a:off x="0" y="0"/>
                                <a:ext cx="27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4AB48579" id="直線接點 23"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182pt,88.75pt" to="182.2pt,8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" strokecolor="#4472c4 [3204]" strokeweight=".5pt">
                      <v:stroke joinstyle="miter"/>
                    </v:line>
                  </w:pict>
                </mc:Fallback>
              </mc:AlternateContent>
            </w:r>
          </w:p>
        </w:tc>
        <w:tc>
          <w:tcPr>
            <w:tcW w:w="2126" w:type="dxa"/>
          </w:tcPr>
          <w:p w14:paraId="49282EDF" w14:textId="604BEF2E" w:rsidR="006A6218" w:rsidRPr="007443AD" w:rsidRDefault="006A6218" w:rsidP="006A6218">
            <w:pPr>
              <w:pStyle w:val="Default"/>
              <w:snapToGrid w:val="0"/>
              <w:ind w:left="240" w:hangingChars="100" w:hanging="240"/>
            </w:pPr>
            <w:r w:rsidRPr="007443AD">
              <w:t>1.</w:t>
            </w:r>
            <w:proofErr w:type="gramStart"/>
            <w:r w:rsidR="00D8055E" w:rsidRPr="007443AD">
              <w:rPr>
                <w:rFonts w:hint="eastAsia"/>
              </w:rPr>
              <w:t>公版</w:t>
            </w:r>
            <w:proofErr w:type="gramEnd"/>
            <w:r w:rsidRPr="007443AD">
              <w:rPr>
                <w:rFonts w:hint="eastAsia"/>
              </w:rPr>
              <w:t>I</w:t>
            </w:r>
            <w:r w:rsidRPr="007443AD">
              <w:t>EP</w:t>
            </w:r>
            <w:r w:rsidRPr="007443AD">
              <w:rPr>
                <w:rFonts w:hint="eastAsia"/>
              </w:rPr>
              <w:t>相關表格(含附件)</w:t>
            </w:r>
            <w:r w:rsidR="00D8055E" w:rsidRPr="007443AD">
              <w:rPr>
                <w:rFonts w:ascii="新細明體" w:eastAsia="新細明體" w:hAnsi="新細明體" w:hint="eastAsia"/>
              </w:rPr>
              <w:t>。</w:t>
            </w:r>
          </w:p>
          <w:p w14:paraId="0558693E" w14:textId="1B68540D" w:rsidR="006A6218" w:rsidRPr="007443AD" w:rsidRDefault="006A6218" w:rsidP="006A6218">
            <w:pPr>
              <w:pStyle w:val="Default"/>
              <w:snapToGrid w:val="0"/>
              <w:ind w:left="240" w:hangingChars="100" w:hanging="240"/>
            </w:pPr>
            <w:r w:rsidRPr="007443AD">
              <w:rPr>
                <w:rFonts w:hint="eastAsia"/>
              </w:rPr>
              <w:t>2</w:t>
            </w:r>
            <w:r w:rsidRPr="007443AD">
              <w:t>.</w:t>
            </w:r>
            <w:r w:rsidRPr="007443AD">
              <w:rPr>
                <w:rFonts w:hint="eastAsia"/>
              </w:rPr>
              <w:t>學生基本資料摘要清冊</w:t>
            </w:r>
            <w:r w:rsidR="00D8055E" w:rsidRPr="007443AD">
              <w:rPr>
                <w:rFonts w:ascii="新細明體" w:eastAsia="新細明體" w:hAnsi="新細明體" w:hint="eastAsia"/>
              </w:rPr>
              <w:t>。</w:t>
            </w:r>
            <w:r w:rsidR="00D8055E" w:rsidRPr="007443AD">
              <w:rPr>
                <w:rFonts w:hint="eastAsia"/>
              </w:rPr>
              <w:t>(視需要</w:t>
            </w:r>
            <w:r w:rsidR="00D8055E" w:rsidRPr="007443AD">
              <w:rPr>
                <w:rFonts w:hAnsi="標楷體" w:hint="eastAsia"/>
              </w:rPr>
              <w:t>，</w:t>
            </w:r>
            <w:r w:rsidR="00D8055E" w:rsidRPr="007443AD">
              <w:rPr>
                <w:rFonts w:hint="eastAsia"/>
              </w:rPr>
              <w:t>可自行設計)</w:t>
            </w:r>
          </w:p>
        </w:tc>
        <w:tc>
          <w:tcPr>
            <w:tcW w:w="4819" w:type="dxa"/>
          </w:tcPr>
          <w:p w14:paraId="192E55CA" w14:textId="7CFC8AA3" w:rsidR="00D8055E" w:rsidRPr="007443AD" w:rsidRDefault="00D8055E" w:rsidP="00D8055E">
            <w:pPr>
              <w:pStyle w:val="Default"/>
              <w:snapToGrid w:val="0"/>
              <w:ind w:left="240" w:hangingChars="100" w:hanging="240"/>
              <w:rPr>
                <w:rFonts w:hAnsi="標楷體"/>
              </w:rPr>
            </w:pPr>
            <w:proofErr w:type="gramStart"/>
            <w:r w:rsidRPr="007443AD">
              <w:rPr>
                <w:rFonts w:hAnsi="標楷體" w:hint="eastAsia"/>
              </w:rPr>
              <w:t>公版表</w:t>
            </w:r>
            <w:proofErr w:type="gramEnd"/>
            <w:r w:rsidRPr="007443AD">
              <w:rPr>
                <w:rFonts w:hAnsi="標楷體" w:hint="eastAsia"/>
              </w:rPr>
              <w:t>件分兩種，適用對象如下</w:t>
            </w:r>
            <w:r w:rsidR="00AA2BF9">
              <w:rPr>
                <w:rFonts w:hAnsi="標楷體" w:hint="eastAsia"/>
              </w:rPr>
              <w:t>：</w:t>
            </w:r>
          </w:p>
          <w:p w14:paraId="33130475" w14:textId="560B3904" w:rsidR="00D8055E" w:rsidRPr="007443AD" w:rsidRDefault="00D8055E" w:rsidP="00D8055E">
            <w:pPr>
              <w:pStyle w:val="Default"/>
              <w:snapToGrid w:val="0"/>
              <w:ind w:left="240" w:hangingChars="100" w:hanging="240"/>
              <w:rPr>
                <w:rFonts w:hAnsi="標楷體"/>
              </w:rPr>
            </w:pPr>
            <w:r w:rsidRPr="007443AD">
              <w:rPr>
                <w:rFonts w:hAnsi="標楷體" w:hint="eastAsia"/>
              </w:rPr>
              <w:t>●「特</w:t>
            </w:r>
            <w:proofErr w:type="gramStart"/>
            <w:r w:rsidRPr="007443AD">
              <w:rPr>
                <w:rFonts w:hAnsi="標楷體" w:hint="eastAsia"/>
              </w:rPr>
              <w:t>教類班型</w:t>
            </w:r>
            <w:proofErr w:type="gramEnd"/>
            <w:r w:rsidRPr="007443AD">
              <w:rPr>
                <w:rFonts w:hAnsi="標楷體" w:hint="eastAsia"/>
              </w:rPr>
              <w:t>」:安置於任何特殊教育</w:t>
            </w:r>
            <w:proofErr w:type="gramStart"/>
            <w:r w:rsidRPr="007443AD">
              <w:rPr>
                <w:rFonts w:hAnsi="標楷體" w:hint="eastAsia"/>
              </w:rPr>
              <w:t>類班型</w:t>
            </w:r>
            <w:proofErr w:type="gramEnd"/>
            <w:r w:rsidRPr="007443AD">
              <w:rPr>
                <w:rFonts w:hAnsi="標楷體" w:hint="eastAsia"/>
              </w:rPr>
              <w:t>之個案</w:t>
            </w:r>
            <w:r w:rsidRPr="007443AD">
              <w:rPr>
                <w:rFonts w:ascii="新細明體" w:eastAsia="新細明體" w:hAnsi="新細明體" w:hint="eastAsia"/>
              </w:rPr>
              <w:t>。</w:t>
            </w:r>
          </w:p>
          <w:p w14:paraId="358E5802" w14:textId="77777777" w:rsidR="006A6218" w:rsidRPr="007443AD" w:rsidRDefault="00D8055E" w:rsidP="00D8055E">
            <w:pPr>
              <w:pStyle w:val="Default"/>
              <w:snapToGrid w:val="0"/>
              <w:ind w:left="240" w:hangingChars="100" w:hanging="240"/>
              <w:rPr>
                <w:rFonts w:ascii="新細明體" w:eastAsia="新細明體" w:hAnsi="新細明體"/>
              </w:rPr>
            </w:pPr>
            <w:r w:rsidRPr="007443AD">
              <w:rPr>
                <w:rFonts w:hAnsi="標楷體" w:hint="eastAsia"/>
              </w:rPr>
              <w:t>●「普通班」:安置</w:t>
            </w:r>
            <w:proofErr w:type="gramStart"/>
            <w:r w:rsidRPr="007443AD">
              <w:rPr>
                <w:rFonts w:hAnsi="標楷體" w:hint="eastAsia"/>
              </w:rPr>
              <w:t>普通班但未</w:t>
            </w:r>
            <w:proofErr w:type="gramEnd"/>
            <w:r w:rsidRPr="007443AD">
              <w:rPr>
                <w:rFonts w:hAnsi="標楷體" w:hint="eastAsia"/>
              </w:rPr>
              <w:t>接受資源班/巡迴輔導班服務之學生</w:t>
            </w:r>
            <w:r w:rsidRPr="007443AD">
              <w:rPr>
                <w:rFonts w:ascii="新細明體" w:eastAsia="新細明體" w:hAnsi="新細明體" w:hint="eastAsia"/>
              </w:rPr>
              <w:t>。</w:t>
            </w:r>
          </w:p>
          <w:p w14:paraId="22DEDDEA" w14:textId="3D31AE7F" w:rsidR="00D8055E" w:rsidRPr="007443AD" w:rsidRDefault="00D8055E" w:rsidP="00D8055E">
            <w:pPr>
              <w:pStyle w:val="Default"/>
              <w:snapToGrid w:val="0"/>
              <w:rPr>
                <w:rFonts w:hAnsi="標楷體"/>
              </w:rPr>
            </w:pPr>
            <w:r w:rsidRPr="007443AD">
              <w:rPr>
                <w:rFonts w:hAnsi="標楷體" w:hint="eastAsia"/>
              </w:rPr>
              <w:t>學校可視需要自行編修表格格式，惟內容項目需完全符合特殊教育相關法規</w:t>
            </w:r>
            <w:r w:rsidRPr="007443AD">
              <w:rPr>
                <w:rFonts w:ascii="新細明體" w:eastAsia="新細明體" w:hAnsi="新細明體" w:hint="eastAsia"/>
              </w:rPr>
              <w:t>。</w:t>
            </w:r>
          </w:p>
        </w:tc>
      </w:tr>
      <w:tr w:rsidR="00D40082" w14:paraId="0B90674D" w14:textId="5AF419D8" w:rsidTr="001E7544">
        <w:trPr>
          <w:trHeight w:val="1752"/>
        </w:trPr>
        <w:tc>
          <w:tcPr>
            <w:tcW w:w="8506" w:type="dxa"/>
            <w:vMerge/>
          </w:tcPr>
          <w:p w14:paraId="05965E33" w14:textId="77777777" w:rsidR="00D40082" w:rsidRDefault="00D40082" w:rsidP="005F7ED7">
            <w:pPr>
              <w:pStyle w:val="Default"/>
              <w:snapToGrid w:val="0"/>
              <w:rPr>
                <w:noProof/>
                <w:sz w:val="28"/>
                <w:szCs w:val="28"/>
              </w:rPr>
            </w:pPr>
          </w:p>
        </w:tc>
        <w:tc>
          <w:tcPr>
            <w:tcW w:w="2126" w:type="dxa"/>
          </w:tcPr>
          <w:p w14:paraId="2D5406AA" w14:textId="7D052522" w:rsidR="00D40082" w:rsidRPr="007443AD" w:rsidRDefault="00D40082" w:rsidP="00D40082">
            <w:pPr>
              <w:pStyle w:val="Default"/>
              <w:snapToGrid w:val="0"/>
              <w:ind w:left="240" w:hangingChars="100" w:hanging="240"/>
            </w:pPr>
            <w:r w:rsidRPr="007443AD">
              <w:rPr>
                <w:rFonts w:hint="eastAsia"/>
              </w:rPr>
              <w:t>3</w:t>
            </w:r>
            <w:r w:rsidRPr="007443AD">
              <w:t>.</w:t>
            </w:r>
            <w:r w:rsidRPr="007443AD">
              <w:rPr>
                <w:rFonts w:hint="eastAsia"/>
              </w:rPr>
              <w:t>特殊教育學生能力與課程需求</w:t>
            </w:r>
            <w:proofErr w:type="gramStart"/>
            <w:r w:rsidRPr="007443AD">
              <w:rPr>
                <w:rFonts w:hint="eastAsia"/>
              </w:rPr>
              <w:t>彙整表</w:t>
            </w:r>
            <w:proofErr w:type="gramEnd"/>
            <w:r w:rsidRPr="007443AD">
              <w:rPr>
                <w:rFonts w:ascii="新細明體" w:eastAsia="新細明體" w:hAnsi="新細明體" w:hint="eastAsia"/>
              </w:rPr>
              <w:t>。</w:t>
            </w:r>
          </w:p>
        </w:tc>
        <w:tc>
          <w:tcPr>
            <w:tcW w:w="4819" w:type="dxa"/>
          </w:tcPr>
          <w:p w14:paraId="61906A61" w14:textId="5B92D603" w:rsidR="00D40082" w:rsidRPr="007443AD" w:rsidRDefault="00E3044D" w:rsidP="000B25A2">
            <w:pPr>
              <w:pStyle w:val="Default"/>
              <w:snapToGrid w:val="0"/>
            </w:pPr>
            <w:r w:rsidRPr="007443AD">
              <w:rPr>
                <w:rFonts w:hint="eastAsia"/>
              </w:rPr>
              <w:t>初期規劃課程時</w:t>
            </w:r>
            <w:r w:rsidRPr="007443AD">
              <w:rPr>
                <w:rFonts w:hAnsi="標楷體" w:hint="eastAsia"/>
              </w:rPr>
              <w:t>，</w:t>
            </w:r>
            <w:r w:rsidRPr="007443AD">
              <w:rPr>
                <w:rFonts w:hint="eastAsia"/>
              </w:rPr>
              <w:t>能力與課程需求</w:t>
            </w:r>
            <w:proofErr w:type="gramStart"/>
            <w:r w:rsidRPr="007443AD">
              <w:rPr>
                <w:rFonts w:hint="eastAsia"/>
              </w:rPr>
              <w:t>彙整表</w:t>
            </w:r>
            <w:r w:rsidRPr="009C2BEB">
              <w:rPr>
                <w:rFonts w:hint="eastAsia"/>
                <w:color w:val="FF0000"/>
              </w:rPr>
              <w:t>僅</w:t>
            </w:r>
            <w:proofErr w:type="gramEnd"/>
            <w:r w:rsidRPr="009C2BEB">
              <w:rPr>
                <w:rFonts w:hint="eastAsia"/>
                <w:color w:val="FF0000"/>
              </w:rPr>
              <w:t>需填寫排課方式</w:t>
            </w:r>
            <w:r w:rsidRPr="007443AD">
              <w:rPr>
                <w:rFonts w:hAnsi="標楷體" w:hint="eastAsia"/>
              </w:rPr>
              <w:t>，以作為訂定課程計畫之依據</w:t>
            </w:r>
            <w:r w:rsidRPr="007443AD">
              <w:rPr>
                <w:rFonts w:ascii="新細明體" w:eastAsia="新細明體" w:hAnsi="新細明體" w:hint="eastAsia"/>
              </w:rPr>
              <w:t>。</w:t>
            </w:r>
          </w:p>
        </w:tc>
      </w:tr>
      <w:tr w:rsidR="00E43869" w14:paraId="6D4979DE" w14:textId="662B04E4" w:rsidTr="001E7544">
        <w:trPr>
          <w:trHeight w:val="3958"/>
        </w:trPr>
        <w:tc>
          <w:tcPr>
            <w:tcW w:w="8506" w:type="dxa"/>
            <w:vMerge/>
          </w:tcPr>
          <w:p w14:paraId="057B06B2" w14:textId="77777777" w:rsidR="00E43869" w:rsidRDefault="00E43869" w:rsidP="005F7ED7">
            <w:pPr>
              <w:pStyle w:val="Default"/>
              <w:snapToGrid w:val="0"/>
              <w:rPr>
                <w:noProof/>
                <w:sz w:val="28"/>
                <w:szCs w:val="28"/>
              </w:rPr>
            </w:pPr>
          </w:p>
        </w:tc>
        <w:tc>
          <w:tcPr>
            <w:tcW w:w="2126" w:type="dxa"/>
          </w:tcPr>
          <w:p w14:paraId="77FFC23E" w14:textId="2C04F548" w:rsidR="00E43869" w:rsidRPr="007443AD" w:rsidRDefault="00C90586" w:rsidP="00E43869">
            <w:pPr>
              <w:pStyle w:val="Default"/>
              <w:snapToGrid w:val="0"/>
              <w:ind w:left="240" w:hangingChars="100" w:hanging="240"/>
            </w:pPr>
            <w:r>
              <w:rPr>
                <w:rFonts w:hint="eastAsia"/>
              </w:rPr>
              <w:t>1</w:t>
            </w:r>
            <w:r w:rsidR="00E43869" w:rsidRPr="007443AD">
              <w:rPr>
                <w:rFonts w:hint="eastAsia"/>
              </w:rPr>
              <w:t>.特殊教育學生能力與課程需求</w:t>
            </w:r>
            <w:proofErr w:type="gramStart"/>
            <w:r w:rsidR="00E43869" w:rsidRPr="007443AD">
              <w:rPr>
                <w:rFonts w:hint="eastAsia"/>
              </w:rPr>
              <w:t>彙整表</w:t>
            </w:r>
            <w:proofErr w:type="gramEnd"/>
            <w:r w:rsidR="00E43869" w:rsidRPr="007443AD">
              <w:rPr>
                <w:rFonts w:hint="eastAsia"/>
              </w:rPr>
              <w:t>。</w:t>
            </w:r>
          </w:p>
          <w:p w14:paraId="794C76DA" w14:textId="75904109" w:rsidR="00E43869" w:rsidRPr="007443AD" w:rsidRDefault="00C90586" w:rsidP="005F7ED7">
            <w:pPr>
              <w:pStyle w:val="Default"/>
              <w:snapToGrid w:val="0"/>
            </w:pPr>
            <w:r>
              <w:rPr>
                <w:rFonts w:hint="eastAsia"/>
              </w:rPr>
              <w:t>2</w:t>
            </w:r>
            <w:r w:rsidR="00E43869" w:rsidRPr="007443AD">
              <w:t>.</w:t>
            </w:r>
            <w:r w:rsidR="00E43869" w:rsidRPr="007443AD">
              <w:rPr>
                <w:rFonts w:hint="eastAsia"/>
              </w:rPr>
              <w:t>課程計畫表格</w:t>
            </w:r>
            <w:r w:rsidR="00E43869" w:rsidRPr="007443AD">
              <w:rPr>
                <w:rFonts w:ascii="新細明體" w:eastAsia="新細明體" w:hAnsi="新細明體" w:hint="eastAsia"/>
              </w:rPr>
              <w:t>。</w:t>
            </w:r>
          </w:p>
          <w:p w14:paraId="5BBC9914" w14:textId="5AE5B312" w:rsidR="00E43869" w:rsidRPr="007443AD" w:rsidRDefault="00C90586" w:rsidP="005F7ED7">
            <w:pPr>
              <w:pStyle w:val="Default"/>
              <w:snapToGrid w:val="0"/>
            </w:pPr>
            <w:r>
              <w:rPr>
                <w:rFonts w:hint="eastAsia"/>
              </w:rPr>
              <w:t>3</w:t>
            </w:r>
            <w:r w:rsidR="00E43869" w:rsidRPr="007443AD">
              <w:t>.</w:t>
            </w:r>
            <w:r w:rsidR="00E43869" w:rsidRPr="007443AD">
              <w:rPr>
                <w:rFonts w:hint="eastAsia"/>
              </w:rPr>
              <w:t>學生課表</w:t>
            </w:r>
            <w:r w:rsidR="00E43869" w:rsidRPr="007443AD">
              <w:rPr>
                <w:rFonts w:ascii="新細明體" w:eastAsia="新細明體" w:hAnsi="新細明體" w:hint="eastAsia"/>
              </w:rPr>
              <w:t>。</w:t>
            </w:r>
            <w:r w:rsidR="00E43869" w:rsidRPr="007443AD">
              <w:rPr>
                <w:rFonts w:ascii="新細明體" w:eastAsia="新細明體" w:hAnsi="新細明體"/>
              </w:rPr>
              <w:br/>
            </w:r>
            <w:r w:rsidR="00E43869" w:rsidRPr="007443AD">
              <w:rPr>
                <w:rFonts w:hAnsi="標楷體" w:hint="eastAsia"/>
              </w:rPr>
              <w:t>(可使用校內現有課表格式)</w:t>
            </w:r>
          </w:p>
        </w:tc>
        <w:tc>
          <w:tcPr>
            <w:tcW w:w="4819" w:type="dxa"/>
          </w:tcPr>
          <w:p w14:paraId="1C880968" w14:textId="29DD8EA2" w:rsidR="001E7544" w:rsidRPr="007443AD" w:rsidRDefault="001E7544" w:rsidP="001E7544">
            <w:pPr>
              <w:pStyle w:val="Default"/>
              <w:snapToGrid w:val="0"/>
              <w:ind w:left="240" w:hangingChars="100" w:hanging="240"/>
              <w:rPr>
                <w:rFonts w:ascii="新細明體" w:eastAsia="新細明體" w:hAnsi="新細明體"/>
              </w:rPr>
            </w:pPr>
            <w:r w:rsidRPr="007443AD">
              <w:rPr>
                <w:rFonts w:hAnsi="標楷體" w:hint="eastAsia"/>
              </w:rPr>
              <w:t>●</w:t>
            </w:r>
            <w:r w:rsidR="00E43869" w:rsidRPr="007443AD">
              <w:rPr>
                <w:rFonts w:hint="eastAsia"/>
              </w:rPr>
              <w:t>課程計畫表格請使用該年度公文之版本</w:t>
            </w:r>
            <w:r w:rsidR="00E43869" w:rsidRPr="007443AD">
              <w:rPr>
                <w:rFonts w:ascii="新細明體" w:eastAsia="新細明體" w:hAnsi="新細明體" w:hint="eastAsia"/>
              </w:rPr>
              <w:t>。</w:t>
            </w:r>
          </w:p>
          <w:p w14:paraId="1B67803D" w14:textId="675A5FBF" w:rsidR="00E43869" w:rsidRPr="007443AD" w:rsidRDefault="001E7544" w:rsidP="001E7544">
            <w:pPr>
              <w:pStyle w:val="Default"/>
              <w:snapToGrid w:val="0"/>
              <w:ind w:left="240" w:hangingChars="100" w:hanging="240"/>
            </w:pPr>
            <w:r w:rsidRPr="007443AD">
              <w:rPr>
                <w:rFonts w:hAnsi="標楷體" w:hint="eastAsia"/>
              </w:rPr>
              <w:t>●等教務處確定排課</w:t>
            </w:r>
            <w:r w:rsidRPr="007443AD">
              <w:rPr>
                <w:rFonts w:ascii="新細明體" w:eastAsia="新細明體" w:hAnsi="新細明體" w:hint="eastAsia"/>
              </w:rPr>
              <w:t>，</w:t>
            </w:r>
            <w:r w:rsidRPr="007443AD">
              <w:rPr>
                <w:rFonts w:hAnsi="標楷體" w:hint="eastAsia"/>
              </w:rPr>
              <w:t>及確定校內本學年度特殊教育教師人力後</w:t>
            </w:r>
            <w:r w:rsidRPr="007443AD">
              <w:rPr>
                <w:rFonts w:ascii="新細明體" w:eastAsia="新細明體" w:hAnsi="新細明體" w:hint="eastAsia"/>
              </w:rPr>
              <w:t>，</w:t>
            </w:r>
            <w:r w:rsidR="00307AF6" w:rsidRPr="007443AD">
              <w:rPr>
                <w:rFonts w:hint="eastAsia"/>
              </w:rPr>
              <w:t>完成</w:t>
            </w:r>
            <w:r w:rsidR="00307AF6" w:rsidRPr="007443AD">
              <w:rPr>
                <w:rFonts w:ascii="新細明體" w:eastAsia="新細明體" w:hAnsi="新細明體" w:hint="eastAsia"/>
              </w:rPr>
              <w:t>「</w:t>
            </w:r>
            <w:r w:rsidR="00307AF6" w:rsidRPr="007443AD">
              <w:rPr>
                <w:rFonts w:hint="eastAsia"/>
              </w:rPr>
              <w:t>特殊教育學生能力與課程需求</w:t>
            </w:r>
            <w:proofErr w:type="gramStart"/>
            <w:r w:rsidR="00307AF6" w:rsidRPr="007443AD">
              <w:rPr>
                <w:rFonts w:hint="eastAsia"/>
              </w:rPr>
              <w:t>彙整表</w:t>
            </w:r>
            <w:proofErr w:type="gramEnd"/>
            <w:r w:rsidR="00307AF6" w:rsidRPr="007443AD">
              <w:rPr>
                <w:rFonts w:ascii="新細明體" w:eastAsia="新細明體" w:hAnsi="新細明體" w:hint="eastAsia"/>
              </w:rPr>
              <w:t>」</w:t>
            </w:r>
            <w:r w:rsidR="00307AF6" w:rsidRPr="007443AD">
              <w:rPr>
                <w:rFonts w:hAnsi="新細明體" w:hint="eastAsia"/>
              </w:rPr>
              <w:t>之</w:t>
            </w:r>
            <w:r w:rsidR="00E43869" w:rsidRPr="007443AD">
              <w:rPr>
                <w:rFonts w:hint="eastAsia"/>
              </w:rPr>
              <w:t>分組欄位</w:t>
            </w:r>
            <w:r w:rsidR="00E43869" w:rsidRPr="007443AD">
              <w:rPr>
                <w:rFonts w:ascii="新細明體" w:eastAsia="新細明體" w:hAnsi="新細明體" w:hint="eastAsia"/>
              </w:rPr>
              <w:t>。</w:t>
            </w:r>
          </w:p>
        </w:tc>
      </w:tr>
    </w:tbl>
    <w:p w14:paraId="0AD677B1" w14:textId="77777777" w:rsidR="006B4FDB" w:rsidRDefault="006B4FDB" w:rsidP="002509FC">
      <w:pPr>
        <w:pStyle w:val="Default"/>
        <w:snapToGrid w:val="0"/>
        <w:rPr>
          <w:b/>
          <w:bCs/>
          <w:sz w:val="28"/>
          <w:szCs w:val="28"/>
        </w:rPr>
      </w:pPr>
    </w:p>
    <w:p w14:paraId="6D919748" w14:textId="77777777" w:rsidR="006B4FDB" w:rsidRDefault="006B4FDB">
      <w:pPr>
        <w:widowControl/>
        <w:rPr>
          <w:rFonts w:ascii="標楷體" w:eastAsia="標楷體" w:cs="標楷體"/>
          <w:b/>
          <w:bCs/>
          <w:color w:val="000000"/>
          <w:kern w:val="0"/>
          <w:sz w:val="28"/>
          <w:szCs w:val="28"/>
        </w:rPr>
      </w:pPr>
      <w:r>
        <w:rPr>
          <w:b/>
          <w:bCs/>
          <w:sz w:val="28"/>
          <w:szCs w:val="28"/>
        </w:rPr>
        <w:br w:type="page"/>
      </w:r>
    </w:p>
    <w:p w14:paraId="1E6CE76B" w14:textId="60BA7E71" w:rsidR="00A44537" w:rsidRPr="00185411" w:rsidRDefault="002509FC" w:rsidP="002509FC">
      <w:pPr>
        <w:pStyle w:val="Default"/>
        <w:snapToGrid w:val="0"/>
        <w:rPr>
          <w:b/>
          <w:bCs/>
          <w:sz w:val="28"/>
          <w:szCs w:val="28"/>
        </w:rPr>
      </w:pPr>
      <w:r>
        <w:rPr>
          <w:rFonts w:hint="eastAsia"/>
          <w:b/>
          <w:bCs/>
          <w:sz w:val="28"/>
          <w:szCs w:val="28"/>
        </w:rPr>
        <w:t>三、</w:t>
      </w:r>
      <w:r w:rsidR="00A77B5D" w:rsidRPr="00185411">
        <w:rPr>
          <w:rFonts w:hint="eastAsia"/>
          <w:b/>
          <w:bCs/>
          <w:sz w:val="28"/>
          <w:szCs w:val="28"/>
        </w:rPr>
        <w:t>行政宣導提醒</w:t>
      </w:r>
    </w:p>
    <w:p w14:paraId="04082573" w14:textId="1A0E3AC4" w:rsidR="00CF2FFF" w:rsidRPr="00DD4775" w:rsidRDefault="00CF2FFF" w:rsidP="00DD4775">
      <w:pPr>
        <w:pStyle w:val="Default"/>
        <w:numPr>
          <w:ilvl w:val="0"/>
          <w:numId w:val="15"/>
        </w:numPr>
        <w:snapToGrid w:val="0"/>
        <w:ind w:left="520" w:hangingChars="200" w:hanging="520"/>
        <w:rPr>
          <w:sz w:val="26"/>
          <w:szCs w:val="26"/>
        </w:rPr>
      </w:pPr>
      <w:r w:rsidRPr="00DD4775">
        <w:rPr>
          <w:rFonts w:hint="eastAsia"/>
          <w:sz w:val="26"/>
          <w:szCs w:val="26"/>
        </w:rPr>
        <w:t>身心障礙學生個別化教育計畫，應於開學前訂定；轉學生應於入學後一個月內訂定；新生應於開學前訂定初步個別化教育計畫，並於開學後一個月內檢討修正。個別化教育計畫，每學期至少應檢討一次。</w:t>
      </w:r>
    </w:p>
    <w:p w14:paraId="7860279B" w14:textId="2F2E2031" w:rsidR="00CF2FFF" w:rsidRPr="00DD4775" w:rsidRDefault="00CF2FFF" w:rsidP="00DD4775">
      <w:pPr>
        <w:pStyle w:val="Default"/>
        <w:numPr>
          <w:ilvl w:val="0"/>
          <w:numId w:val="15"/>
        </w:numPr>
        <w:snapToGrid w:val="0"/>
        <w:ind w:left="520" w:hangingChars="200" w:hanging="520"/>
        <w:rPr>
          <w:sz w:val="26"/>
          <w:szCs w:val="26"/>
        </w:rPr>
      </w:pPr>
      <w:r w:rsidRPr="00DD4775">
        <w:rPr>
          <w:rFonts w:hint="eastAsia"/>
          <w:sz w:val="26"/>
          <w:szCs w:val="26"/>
        </w:rPr>
        <w:t>高級中等以下學校應以團隊合作方式對身心障礙學生訂定個別化教育計畫，訂定時應邀請身心障礙學生本人，以及學生之法定代理人或實際照顧者參與；必要時，法定代理人或實際照顧者得邀請相關人員陪同參與。經學校評估學生有需求時，應邀請特殊教育相關專業人員參與個別化教育計畫討論，提供合作諮詢，協助教師掌握學生特質，發展合宜教學策略，提升教學效能。</w:t>
      </w:r>
    </w:p>
    <w:p w14:paraId="52F6BB47" w14:textId="174D1AC1" w:rsidR="001969B8" w:rsidRPr="00DD4775" w:rsidRDefault="00A77B5D" w:rsidP="00DD4775">
      <w:pPr>
        <w:pStyle w:val="Default"/>
        <w:numPr>
          <w:ilvl w:val="0"/>
          <w:numId w:val="15"/>
        </w:numPr>
        <w:snapToGrid w:val="0"/>
        <w:ind w:left="520" w:hangingChars="200" w:hanging="520"/>
        <w:rPr>
          <w:sz w:val="26"/>
          <w:szCs w:val="26"/>
        </w:rPr>
      </w:pPr>
      <w:r w:rsidRPr="00DD4775">
        <w:rPr>
          <w:rFonts w:hint="eastAsia"/>
          <w:sz w:val="26"/>
          <w:szCs w:val="26"/>
        </w:rPr>
        <w:t>新轉入個案須落實轉銜，請前一安置單位提供相關鑑定資料或IEP</w:t>
      </w:r>
      <w:r w:rsidR="00011E6E" w:rsidRPr="00DD4775">
        <w:rPr>
          <w:rFonts w:hint="eastAsia"/>
          <w:sz w:val="26"/>
          <w:szCs w:val="26"/>
        </w:rPr>
        <w:t>，</w:t>
      </w:r>
      <w:r w:rsidRPr="00DD4775">
        <w:rPr>
          <w:rFonts w:hint="eastAsia"/>
          <w:sz w:val="26"/>
          <w:szCs w:val="26"/>
        </w:rPr>
        <w:t>以利掌握學生優弱勢能力，安排特殊教育相關服務及課程，如因特殊狀況無法取得評量紀錄，建議自編或透過標準化診斷工具</w:t>
      </w:r>
      <w:r w:rsidRPr="00DD4775">
        <w:rPr>
          <w:rFonts w:hAnsi="標楷體" w:hint="eastAsia"/>
          <w:sz w:val="26"/>
          <w:szCs w:val="26"/>
        </w:rPr>
        <w:t>、</w:t>
      </w:r>
      <w:r w:rsidRPr="00DD4775">
        <w:rPr>
          <w:rFonts w:hint="eastAsia"/>
          <w:sz w:val="26"/>
          <w:szCs w:val="26"/>
        </w:rPr>
        <w:t>檢核量表</w:t>
      </w:r>
      <w:r w:rsidRPr="00DD4775">
        <w:rPr>
          <w:rFonts w:hAnsi="標楷體" w:hint="eastAsia"/>
          <w:sz w:val="26"/>
          <w:szCs w:val="26"/>
        </w:rPr>
        <w:t>、學業表現、輔導紀錄</w:t>
      </w:r>
      <w:r w:rsidRPr="00DD4775">
        <w:rPr>
          <w:rFonts w:hint="eastAsia"/>
          <w:sz w:val="26"/>
          <w:szCs w:val="26"/>
        </w:rPr>
        <w:t>等，及觀察晤談等方式，評估能力現況及需求分析</w:t>
      </w:r>
      <w:r w:rsidRPr="00DD4775">
        <w:rPr>
          <w:rFonts w:hAnsi="標楷體" w:hint="eastAsia"/>
          <w:sz w:val="26"/>
          <w:szCs w:val="26"/>
        </w:rPr>
        <w:t>。</w:t>
      </w:r>
    </w:p>
    <w:p w14:paraId="5E7B709A" w14:textId="77777777" w:rsidR="001969B8" w:rsidRPr="00DD4775" w:rsidRDefault="00A77B5D" w:rsidP="00DD4775">
      <w:pPr>
        <w:pStyle w:val="Default"/>
        <w:numPr>
          <w:ilvl w:val="0"/>
          <w:numId w:val="15"/>
        </w:numPr>
        <w:snapToGrid w:val="0"/>
        <w:ind w:left="520" w:hangingChars="200" w:hanging="520"/>
        <w:rPr>
          <w:color w:val="0070C0"/>
          <w:sz w:val="26"/>
          <w:szCs w:val="26"/>
        </w:rPr>
      </w:pPr>
      <w:r w:rsidRPr="00DD4775">
        <w:rPr>
          <w:rFonts w:hint="eastAsia"/>
          <w:sz w:val="26"/>
          <w:szCs w:val="26"/>
        </w:rPr>
        <w:t>IEP以團隊方式完成，</w:t>
      </w:r>
      <w:r w:rsidR="00E7722C" w:rsidRPr="00DD4775">
        <w:rPr>
          <w:rFonts w:hint="eastAsia"/>
          <w:sz w:val="26"/>
          <w:szCs w:val="26"/>
        </w:rPr>
        <w:t>身心障礙學生的課程需根據學生的IEP進行調整，故在課程需求規劃時需依據個別化教育計畫之能力現況與需求評估 發掘學生在每一項領域 /科目之能力或表現情形，視需要調整其學習內容、歷程、環境與評量，並得視學生需求安排特殊需求領域課程(不宜僅根據類別及安置場所規劃整體課程)。</w:t>
      </w:r>
      <w:r w:rsidR="008238E0" w:rsidRPr="003E68BF">
        <w:rPr>
          <w:rFonts w:hint="eastAsia"/>
          <w:color w:val="auto"/>
          <w:sz w:val="26"/>
          <w:szCs w:val="26"/>
        </w:rPr>
        <w:t>(十二年國民基本教育特殊教育課程實施規範P</w:t>
      </w:r>
      <w:r w:rsidR="008238E0" w:rsidRPr="003E68BF">
        <w:rPr>
          <w:color w:val="auto"/>
          <w:sz w:val="26"/>
          <w:szCs w:val="26"/>
        </w:rPr>
        <w:t>.14</w:t>
      </w:r>
      <w:r w:rsidR="008238E0" w:rsidRPr="003E68BF">
        <w:rPr>
          <w:rFonts w:hint="eastAsia"/>
          <w:color w:val="auto"/>
          <w:sz w:val="26"/>
          <w:szCs w:val="26"/>
        </w:rPr>
        <w:t>)</w:t>
      </w:r>
      <w:r w:rsidR="001969B8" w:rsidRPr="003E68BF">
        <w:rPr>
          <w:rFonts w:hint="eastAsia"/>
          <w:color w:val="auto"/>
          <w:sz w:val="26"/>
          <w:szCs w:val="26"/>
        </w:rPr>
        <w:t>。</w:t>
      </w:r>
    </w:p>
    <w:p w14:paraId="2FE67B28" w14:textId="58876E03" w:rsidR="00DD4775" w:rsidRPr="00DD4775" w:rsidRDefault="006729C6" w:rsidP="00DD4775">
      <w:pPr>
        <w:pStyle w:val="Default"/>
        <w:numPr>
          <w:ilvl w:val="0"/>
          <w:numId w:val="15"/>
        </w:numPr>
        <w:snapToGrid w:val="0"/>
        <w:ind w:left="520" w:hangingChars="200" w:hanging="520"/>
        <w:rPr>
          <w:sz w:val="26"/>
          <w:szCs w:val="26"/>
        </w:rPr>
      </w:pPr>
      <w:r w:rsidRPr="003E68BF">
        <w:rPr>
          <w:rFonts w:hint="eastAsia"/>
          <w:color w:val="C00000"/>
          <w:sz w:val="26"/>
          <w:szCs w:val="26"/>
        </w:rPr>
        <w:t>114學年度起實施資源班教師間接服務及合作教學</w:t>
      </w:r>
      <w:r w:rsidR="00DD4775" w:rsidRPr="003E68BF">
        <w:rPr>
          <w:color w:val="C00000"/>
          <w:sz w:val="26"/>
          <w:szCs w:val="26"/>
        </w:rPr>
        <w:t>，</w:t>
      </w:r>
      <w:r w:rsidR="00DD4775" w:rsidRPr="003E68BF">
        <w:rPr>
          <w:b/>
          <w:bCs/>
          <w:color w:val="C00000"/>
          <w:sz w:val="26"/>
          <w:szCs w:val="26"/>
        </w:rPr>
        <w:t>節數以固定形式呈現於課表，執行時得依學生實際狀況彈性調整，可合併每次/每節分鐘數</w:t>
      </w:r>
      <w:proofErr w:type="gramStart"/>
      <w:r w:rsidR="00DD4775" w:rsidRPr="003E68BF">
        <w:rPr>
          <w:b/>
          <w:bCs/>
          <w:color w:val="C00000"/>
          <w:sz w:val="26"/>
          <w:szCs w:val="26"/>
        </w:rPr>
        <w:t>採</w:t>
      </w:r>
      <w:proofErr w:type="gramEnd"/>
      <w:r w:rsidR="00DD4775" w:rsidRPr="003E68BF">
        <w:rPr>
          <w:b/>
          <w:bCs/>
          <w:color w:val="C00000"/>
          <w:sz w:val="26"/>
          <w:szCs w:val="26"/>
        </w:rPr>
        <w:t>計</w:t>
      </w:r>
      <w:r w:rsidR="00DD4775" w:rsidRPr="003E68BF">
        <w:rPr>
          <w:color w:val="C00000"/>
          <w:sz w:val="26"/>
          <w:szCs w:val="26"/>
        </w:rPr>
        <w:t>，</w:t>
      </w:r>
      <w:r w:rsidR="00DD4775" w:rsidRPr="003E68BF">
        <w:rPr>
          <w:rFonts w:hint="eastAsia"/>
          <w:color w:val="C00000"/>
          <w:sz w:val="26"/>
          <w:szCs w:val="26"/>
        </w:rPr>
        <w:t>如經評估後學生有此需求，需</w:t>
      </w:r>
      <w:r w:rsidRPr="003E68BF">
        <w:rPr>
          <w:rFonts w:hint="eastAsia"/>
          <w:color w:val="C00000"/>
          <w:sz w:val="26"/>
          <w:szCs w:val="26"/>
        </w:rPr>
        <w:t>納入</w:t>
      </w:r>
      <w:r w:rsidR="00DD4775" w:rsidRPr="003E68BF">
        <w:rPr>
          <w:rFonts w:hint="eastAsia"/>
          <w:color w:val="C00000"/>
          <w:sz w:val="26"/>
          <w:szCs w:val="26"/>
        </w:rPr>
        <w:t>該生之IEP。</w:t>
      </w:r>
    </w:p>
    <w:p w14:paraId="7A95DC5F" w14:textId="05658405" w:rsidR="009C2DB2" w:rsidRPr="00DD4775" w:rsidRDefault="009C2DB2" w:rsidP="009C2DB2">
      <w:pPr>
        <w:pStyle w:val="Default"/>
        <w:numPr>
          <w:ilvl w:val="0"/>
          <w:numId w:val="15"/>
        </w:numPr>
        <w:snapToGrid w:val="0"/>
        <w:rPr>
          <w:sz w:val="26"/>
          <w:szCs w:val="26"/>
        </w:rPr>
      </w:pPr>
      <w:r w:rsidRPr="00DD4775">
        <w:rPr>
          <w:rFonts w:hint="eastAsia"/>
          <w:sz w:val="26"/>
          <w:szCs w:val="26"/>
        </w:rPr>
        <w:t>資源班(</w:t>
      </w:r>
      <w:proofErr w:type="gramStart"/>
      <w:r w:rsidRPr="00DD4775">
        <w:rPr>
          <w:rFonts w:hint="eastAsia"/>
          <w:sz w:val="26"/>
          <w:szCs w:val="26"/>
        </w:rPr>
        <w:t>含不分類</w:t>
      </w:r>
      <w:proofErr w:type="gramEnd"/>
      <w:r w:rsidRPr="00DD4775">
        <w:rPr>
          <w:rFonts w:hint="eastAsia"/>
          <w:sz w:val="26"/>
          <w:szCs w:val="26"/>
        </w:rPr>
        <w:t>巡迴輔導班)</w:t>
      </w:r>
      <w:r w:rsidRPr="00DD4775">
        <w:rPr>
          <w:rFonts w:hAnsi="標楷體" w:hint="eastAsia"/>
          <w:sz w:val="26"/>
          <w:szCs w:val="26"/>
        </w:rPr>
        <w:t>，</w:t>
      </w:r>
      <w:r w:rsidRPr="00DD4775">
        <w:rPr>
          <w:rFonts w:hint="eastAsia"/>
          <w:sz w:val="26"/>
          <w:szCs w:val="26"/>
        </w:rPr>
        <w:t>請</w:t>
      </w:r>
      <w:r w:rsidRPr="00DD4775">
        <w:rPr>
          <w:rFonts w:hAnsi="標楷體" w:hint="eastAsia"/>
          <w:sz w:val="26"/>
          <w:szCs w:val="26"/>
        </w:rPr>
        <w:t>「</w:t>
      </w:r>
      <w:r w:rsidRPr="00DD4775">
        <w:rPr>
          <w:rFonts w:hint="eastAsia"/>
          <w:sz w:val="26"/>
          <w:szCs w:val="26"/>
        </w:rPr>
        <w:t>參考</w:t>
      </w:r>
      <w:proofErr w:type="gramStart"/>
      <w:r w:rsidRPr="00DD4775">
        <w:rPr>
          <w:rFonts w:hint="eastAsia"/>
          <w:sz w:val="26"/>
          <w:szCs w:val="26"/>
        </w:rPr>
        <w:t>臺</w:t>
      </w:r>
      <w:proofErr w:type="gramEnd"/>
      <w:r w:rsidRPr="00DD4775">
        <w:rPr>
          <w:rFonts w:hint="eastAsia"/>
          <w:sz w:val="26"/>
          <w:szCs w:val="26"/>
        </w:rPr>
        <w:t>中市國民教育階段身心障礙資源班／不分類巡迴輔導班排課補充說明</w:t>
      </w:r>
      <w:r w:rsidRPr="00DD4775">
        <w:rPr>
          <w:rFonts w:hAnsi="標楷體" w:hint="eastAsia"/>
          <w:sz w:val="26"/>
          <w:szCs w:val="26"/>
        </w:rPr>
        <w:t>」。</w:t>
      </w:r>
    </w:p>
    <w:p w14:paraId="07D2EB58" w14:textId="77777777" w:rsidR="00CB522B" w:rsidRPr="00DD4775" w:rsidRDefault="00675FED" w:rsidP="00CB522B">
      <w:pPr>
        <w:pStyle w:val="Default"/>
        <w:numPr>
          <w:ilvl w:val="0"/>
          <w:numId w:val="15"/>
        </w:numPr>
        <w:snapToGrid w:val="0"/>
        <w:ind w:left="567" w:hanging="567"/>
        <w:rPr>
          <w:sz w:val="26"/>
          <w:szCs w:val="26"/>
        </w:rPr>
      </w:pPr>
      <w:r w:rsidRPr="00DD4775">
        <w:rPr>
          <w:rFonts w:hint="eastAsia"/>
          <w:sz w:val="26"/>
          <w:szCs w:val="26"/>
        </w:rPr>
        <w:t>針對偏鄉</w:t>
      </w:r>
      <w:proofErr w:type="gramStart"/>
      <w:r w:rsidR="002850EE" w:rsidRPr="00DD4775">
        <w:rPr>
          <w:rFonts w:hint="eastAsia"/>
          <w:sz w:val="26"/>
          <w:szCs w:val="26"/>
        </w:rPr>
        <w:t>小校且校內無駐點</w:t>
      </w:r>
      <w:proofErr w:type="gramEnd"/>
      <w:r w:rsidR="002850EE" w:rsidRPr="00DD4775">
        <w:rPr>
          <w:rFonts w:hint="eastAsia"/>
          <w:sz w:val="26"/>
          <w:szCs w:val="26"/>
        </w:rPr>
        <w:t>特殊教育教師，建議外加特殊需求領域</w:t>
      </w:r>
      <w:r w:rsidRPr="00DD4775">
        <w:rPr>
          <w:rFonts w:hint="eastAsia"/>
          <w:sz w:val="26"/>
          <w:szCs w:val="26"/>
        </w:rPr>
        <w:t>(於彈性學習課程時間，或其他</w:t>
      </w:r>
      <w:proofErr w:type="gramStart"/>
      <w:r w:rsidRPr="00DD4775">
        <w:rPr>
          <w:rFonts w:hint="eastAsia"/>
          <w:sz w:val="26"/>
          <w:szCs w:val="26"/>
        </w:rPr>
        <w:t>不</w:t>
      </w:r>
      <w:proofErr w:type="gramEnd"/>
      <w:r w:rsidRPr="00DD4775">
        <w:rPr>
          <w:rFonts w:hint="eastAsia"/>
          <w:sz w:val="26"/>
          <w:szCs w:val="26"/>
        </w:rPr>
        <w:t>列於</w:t>
      </w:r>
      <w:proofErr w:type="gramStart"/>
      <w:r w:rsidRPr="00DD4775">
        <w:rPr>
          <w:rFonts w:hint="eastAsia"/>
          <w:sz w:val="26"/>
          <w:szCs w:val="26"/>
        </w:rPr>
        <w:t>學習總節數</w:t>
      </w:r>
      <w:proofErr w:type="gramEnd"/>
      <w:r w:rsidRPr="00DD4775">
        <w:rPr>
          <w:rFonts w:hint="eastAsia"/>
          <w:sz w:val="26"/>
          <w:szCs w:val="26"/>
        </w:rPr>
        <w:t>內的時段</w:t>
      </w:r>
      <w:r w:rsidRPr="00DD4775">
        <w:rPr>
          <w:rFonts w:hAnsi="標楷體" w:hint="eastAsia"/>
          <w:sz w:val="26"/>
          <w:szCs w:val="26"/>
        </w:rPr>
        <w:t>：</w:t>
      </w:r>
      <w:r w:rsidRPr="00DD4775">
        <w:rPr>
          <w:rFonts w:hint="eastAsia"/>
          <w:sz w:val="26"/>
          <w:szCs w:val="26"/>
        </w:rPr>
        <w:t>例如早修</w:t>
      </w:r>
      <w:r w:rsidRPr="00DD4775">
        <w:rPr>
          <w:rFonts w:hAnsi="標楷體" w:hint="eastAsia"/>
          <w:sz w:val="26"/>
          <w:szCs w:val="26"/>
        </w:rPr>
        <w:t>、</w:t>
      </w:r>
      <w:r w:rsidRPr="00DD4775">
        <w:rPr>
          <w:rFonts w:hint="eastAsia"/>
          <w:sz w:val="26"/>
          <w:szCs w:val="26"/>
        </w:rPr>
        <w:t>午休</w:t>
      </w:r>
      <w:r w:rsidRPr="00DD4775">
        <w:rPr>
          <w:rFonts w:hAnsi="標楷體" w:hint="eastAsia"/>
          <w:sz w:val="26"/>
          <w:szCs w:val="26"/>
        </w:rPr>
        <w:t>、</w:t>
      </w:r>
      <w:r w:rsidRPr="00DD4775">
        <w:rPr>
          <w:rFonts w:hint="eastAsia"/>
          <w:sz w:val="26"/>
          <w:szCs w:val="26"/>
        </w:rPr>
        <w:t>課後</w:t>
      </w:r>
      <w:r w:rsidRPr="00DD4775">
        <w:rPr>
          <w:rFonts w:hAnsi="標楷體" w:hint="eastAsia"/>
          <w:sz w:val="26"/>
          <w:szCs w:val="26"/>
        </w:rPr>
        <w:t>、</w:t>
      </w:r>
      <w:r w:rsidRPr="00DD4775">
        <w:rPr>
          <w:rFonts w:hint="eastAsia"/>
          <w:sz w:val="26"/>
          <w:szCs w:val="26"/>
        </w:rPr>
        <w:t>第八節等)</w:t>
      </w:r>
      <w:r w:rsidR="002850EE" w:rsidRPr="00DD4775">
        <w:rPr>
          <w:rFonts w:hint="eastAsia"/>
          <w:sz w:val="26"/>
          <w:szCs w:val="26"/>
        </w:rPr>
        <w:t>，或依學生障礙特質及能力表現等，</w:t>
      </w:r>
      <w:proofErr w:type="gramStart"/>
      <w:r w:rsidR="002850EE" w:rsidRPr="00DD4775">
        <w:rPr>
          <w:rFonts w:hint="eastAsia"/>
          <w:sz w:val="26"/>
          <w:szCs w:val="26"/>
        </w:rPr>
        <w:t>全抽單</w:t>
      </w:r>
      <w:proofErr w:type="gramEnd"/>
      <w:r w:rsidR="002850EE" w:rsidRPr="00DD4775">
        <w:rPr>
          <w:rFonts w:hint="eastAsia"/>
          <w:sz w:val="26"/>
          <w:szCs w:val="26"/>
        </w:rPr>
        <w:t>科，避免</w:t>
      </w:r>
      <w:proofErr w:type="gramStart"/>
      <w:r w:rsidR="002850EE" w:rsidRPr="00DD4775">
        <w:rPr>
          <w:rFonts w:hint="eastAsia"/>
          <w:sz w:val="26"/>
          <w:szCs w:val="26"/>
        </w:rPr>
        <w:t>部份抽課</w:t>
      </w:r>
      <w:proofErr w:type="gramEnd"/>
      <w:r w:rsidR="001969B8" w:rsidRPr="00DD4775">
        <w:rPr>
          <w:rFonts w:hAnsi="標楷體" w:cs="Times New Roman" w:hint="eastAsia"/>
          <w:bCs/>
          <w:sz w:val="26"/>
          <w:szCs w:val="26"/>
        </w:rPr>
        <w:t>。</w:t>
      </w:r>
    </w:p>
    <w:p w14:paraId="6EAE5905" w14:textId="419B4DFC" w:rsidR="00AD5F30" w:rsidRPr="00DD4775" w:rsidRDefault="00AD5F30" w:rsidP="00CB522B">
      <w:pPr>
        <w:pStyle w:val="Default"/>
        <w:snapToGrid w:val="0"/>
        <w:ind w:left="567"/>
        <w:rPr>
          <w:sz w:val="26"/>
          <w:szCs w:val="26"/>
        </w:rPr>
      </w:pPr>
      <w:r w:rsidRPr="00DD4775">
        <w:rPr>
          <w:rFonts w:hAnsi="標楷體" w:hint="eastAsia"/>
          <w:sz w:val="26"/>
          <w:szCs w:val="26"/>
        </w:rPr>
        <w:t>如因</w:t>
      </w:r>
      <w:proofErr w:type="gramStart"/>
      <w:r w:rsidRPr="00DD4775">
        <w:rPr>
          <w:rFonts w:hAnsi="標楷體" w:hint="eastAsia"/>
          <w:sz w:val="26"/>
          <w:szCs w:val="26"/>
        </w:rPr>
        <w:t>跨校排課</w:t>
      </w:r>
      <w:proofErr w:type="gramEnd"/>
      <w:r w:rsidRPr="00DD4775">
        <w:rPr>
          <w:rFonts w:hAnsi="標楷體" w:hint="eastAsia"/>
          <w:sz w:val="26"/>
          <w:szCs w:val="26"/>
        </w:rPr>
        <w:t>不易等特殊狀況</w:t>
      </w:r>
      <w:r w:rsidRPr="00DD4775">
        <w:rPr>
          <w:rFonts w:hint="eastAsia"/>
          <w:sz w:val="26"/>
          <w:szCs w:val="26"/>
        </w:rPr>
        <w:t>，</w:t>
      </w:r>
      <w:r w:rsidRPr="00DD4775">
        <w:rPr>
          <w:rFonts w:hAnsi="標楷體" w:hint="eastAsia"/>
          <w:sz w:val="26"/>
          <w:szCs w:val="26"/>
        </w:rPr>
        <w:t>經協調討論後仍無法解決需部份</w:t>
      </w:r>
      <w:proofErr w:type="gramStart"/>
      <w:r w:rsidRPr="00DD4775">
        <w:rPr>
          <w:rFonts w:hAnsi="標楷體" w:hint="eastAsia"/>
          <w:sz w:val="26"/>
          <w:szCs w:val="26"/>
        </w:rPr>
        <w:t>抽課</w:t>
      </w:r>
      <w:r w:rsidRPr="00DD4775">
        <w:rPr>
          <w:rFonts w:hint="eastAsia"/>
          <w:sz w:val="26"/>
          <w:szCs w:val="26"/>
        </w:rPr>
        <w:t>，</w:t>
      </w:r>
      <w:r w:rsidRPr="00DD4775">
        <w:rPr>
          <w:rFonts w:hAnsi="標楷體" w:cs="Times New Roman" w:hint="eastAsia"/>
          <w:bCs/>
          <w:sz w:val="26"/>
          <w:szCs w:val="26"/>
        </w:rPr>
        <w:t>巡輔</w:t>
      </w:r>
      <w:proofErr w:type="gramEnd"/>
      <w:r w:rsidRPr="00DD4775">
        <w:rPr>
          <w:rFonts w:hAnsi="標楷體" w:cs="Times New Roman" w:hint="eastAsia"/>
          <w:bCs/>
          <w:sz w:val="26"/>
          <w:szCs w:val="26"/>
        </w:rPr>
        <w:t>老師仍需積極與普通班老師討論課程銜接事宜，在</w:t>
      </w:r>
      <w:proofErr w:type="gramStart"/>
      <w:r w:rsidRPr="00DD4775">
        <w:rPr>
          <w:rFonts w:hAnsi="標楷體" w:cs="Times New Roman" w:hint="eastAsia"/>
          <w:bCs/>
          <w:sz w:val="26"/>
          <w:szCs w:val="26"/>
        </w:rPr>
        <w:t>特推會</w:t>
      </w:r>
      <w:proofErr w:type="gramEnd"/>
      <w:r w:rsidRPr="00DD4775">
        <w:rPr>
          <w:rFonts w:hAnsi="標楷體" w:cs="Times New Roman" w:hint="eastAsia"/>
          <w:bCs/>
          <w:sz w:val="26"/>
          <w:szCs w:val="26"/>
        </w:rPr>
        <w:t>上提出討論，並於學生IEP敘明，列入每次上課服務紀錄中。</w:t>
      </w:r>
    </w:p>
    <w:p w14:paraId="14883A2F" w14:textId="49E3DE51" w:rsidR="00F10170" w:rsidRPr="00DD4775" w:rsidRDefault="00CB522B" w:rsidP="00F10170">
      <w:pPr>
        <w:pStyle w:val="Default"/>
        <w:numPr>
          <w:ilvl w:val="0"/>
          <w:numId w:val="15"/>
        </w:numPr>
        <w:snapToGrid w:val="0"/>
        <w:rPr>
          <w:sz w:val="26"/>
          <w:szCs w:val="26"/>
        </w:rPr>
      </w:pPr>
      <w:r w:rsidRPr="00DD4775">
        <w:rPr>
          <w:rFonts w:hint="eastAsia"/>
          <w:sz w:val="26"/>
          <w:szCs w:val="26"/>
        </w:rPr>
        <w:t>相關函釋</w:t>
      </w:r>
      <w:r w:rsidR="003921EC" w:rsidRPr="00DD4775">
        <w:rPr>
          <w:rFonts w:hint="eastAsia"/>
          <w:sz w:val="26"/>
          <w:szCs w:val="26"/>
        </w:rPr>
        <w:t>：</w:t>
      </w:r>
    </w:p>
    <w:p w14:paraId="4DC3BFC1" w14:textId="494960E9" w:rsidR="00CB522B" w:rsidRPr="00DD4775" w:rsidRDefault="00F10170" w:rsidP="004D3EF3">
      <w:pPr>
        <w:pStyle w:val="Default"/>
        <w:snapToGrid w:val="0"/>
        <w:ind w:leftChars="300" w:left="1240" w:hangingChars="200" w:hanging="520"/>
        <w:rPr>
          <w:sz w:val="26"/>
          <w:szCs w:val="26"/>
        </w:rPr>
      </w:pPr>
      <w:r w:rsidRPr="00DD4775">
        <w:rPr>
          <w:sz w:val="26"/>
          <w:szCs w:val="26"/>
        </w:rPr>
        <w:t>1.</w:t>
      </w:r>
      <w:r w:rsidR="00CB522B" w:rsidRPr="00DD4775">
        <w:rPr>
          <w:rFonts w:hint="eastAsia"/>
          <w:sz w:val="26"/>
          <w:szCs w:val="26"/>
        </w:rPr>
        <w:t>【教育部國民及學前教育署111年9月20日臺教國署原字第1110120950號函】高級中等以下各教育階段學校，應以團隊合作方式對身心障礙學生訂定IEP，訂定時應邀請相關人員、身心障礙學生及家長參與；</w:t>
      </w:r>
      <w:r w:rsidRPr="00DD4775">
        <w:rPr>
          <w:rFonts w:hint="eastAsia"/>
          <w:sz w:val="26"/>
          <w:szCs w:val="26"/>
        </w:rPr>
        <w:t>查「特殊教育法施行細則」規範個別化教育計畫應包含之內容項目，考量IEP 涉及學生學習權益，訂定及檢討IEP時如以會議形式辦理，會議決議或會中討論重要內容應於召開會議2</w:t>
      </w:r>
      <w:proofErr w:type="gramStart"/>
      <w:r w:rsidRPr="00DD4775">
        <w:rPr>
          <w:rFonts w:hint="eastAsia"/>
          <w:sz w:val="26"/>
          <w:szCs w:val="26"/>
        </w:rPr>
        <w:t>週</w:t>
      </w:r>
      <w:proofErr w:type="gramEnd"/>
      <w:r w:rsidRPr="00DD4775">
        <w:rPr>
          <w:rFonts w:hint="eastAsia"/>
          <w:sz w:val="26"/>
          <w:szCs w:val="26"/>
        </w:rPr>
        <w:t>內提供予學生及家長。另學校得主動提供完整IEP予家長及學生，或依「政府資訊公開法」及「行政程序法」</w:t>
      </w:r>
      <w:proofErr w:type="gramStart"/>
      <w:r w:rsidRPr="00DD4775">
        <w:rPr>
          <w:rFonts w:hint="eastAsia"/>
          <w:sz w:val="26"/>
          <w:szCs w:val="26"/>
        </w:rPr>
        <w:t>採申請制由家長</w:t>
      </w:r>
      <w:proofErr w:type="gramEnd"/>
      <w:r w:rsidRPr="00DD4775">
        <w:rPr>
          <w:rFonts w:hint="eastAsia"/>
          <w:sz w:val="26"/>
          <w:szCs w:val="26"/>
        </w:rPr>
        <w:t>申請後提供。</w:t>
      </w:r>
    </w:p>
    <w:p w14:paraId="4EE15C6A" w14:textId="6D30E1A8" w:rsidR="00F10170" w:rsidRPr="00CB522B" w:rsidRDefault="00F10170" w:rsidP="004D3EF3">
      <w:pPr>
        <w:pStyle w:val="Default"/>
        <w:snapToGrid w:val="0"/>
        <w:ind w:leftChars="300" w:left="1240" w:hangingChars="200" w:hanging="520"/>
        <w:rPr>
          <w:sz w:val="28"/>
          <w:szCs w:val="28"/>
        </w:rPr>
      </w:pPr>
      <w:r w:rsidRPr="00DD4775">
        <w:rPr>
          <w:rFonts w:hint="eastAsia"/>
          <w:sz w:val="26"/>
          <w:szCs w:val="26"/>
        </w:rPr>
        <w:t>2</w:t>
      </w:r>
      <w:r w:rsidRPr="00DD4775">
        <w:rPr>
          <w:sz w:val="26"/>
          <w:szCs w:val="26"/>
        </w:rPr>
        <w:t>.</w:t>
      </w:r>
      <w:r w:rsidR="004D04A7" w:rsidRPr="00DD4775">
        <w:rPr>
          <w:rFonts w:hint="eastAsia"/>
          <w:sz w:val="26"/>
          <w:szCs w:val="26"/>
        </w:rPr>
        <w:t>【教育部國民及學前教育署113年5月31日臺教國署原字第1135701422號函】</w:t>
      </w:r>
      <w:r w:rsidR="0053503D" w:rsidRPr="00DD4775">
        <w:rPr>
          <w:rFonts w:hint="eastAsia"/>
          <w:sz w:val="26"/>
          <w:szCs w:val="26"/>
        </w:rPr>
        <w:t>查「特殊教育法」第31條第1項規定略</w:t>
      </w:r>
      <w:proofErr w:type="gramStart"/>
      <w:r w:rsidR="0053503D" w:rsidRPr="00DD4775">
        <w:rPr>
          <w:rFonts w:hint="eastAsia"/>
          <w:sz w:val="26"/>
          <w:szCs w:val="26"/>
        </w:rPr>
        <w:t>以</w:t>
      </w:r>
      <w:proofErr w:type="gramEnd"/>
      <w:r w:rsidR="0053503D" w:rsidRPr="00DD4775">
        <w:rPr>
          <w:rFonts w:hint="eastAsia"/>
          <w:sz w:val="26"/>
          <w:szCs w:val="26"/>
        </w:rPr>
        <w:t>，高級中等以下學校應以團隊合作方式對身心障礙學生訂定個別化教育計畫，訂定時應邀請身心障礙學生本人，以及學生之法定代理人或實際照顧者參與；必要時，法定代理人或實際照顧者得邀請相關人員陪同參與。</w:t>
      </w:r>
    </w:p>
    <w:p w14:paraId="319A0C41" w14:textId="77777777" w:rsidR="00A77B5D" w:rsidRPr="00A77B5D" w:rsidRDefault="00A77B5D" w:rsidP="003A20FD">
      <w:pPr>
        <w:pStyle w:val="Default"/>
        <w:snapToGrid w:val="0"/>
      </w:pPr>
    </w:p>
    <w:sectPr w:rsidR="00A77B5D" w:rsidRPr="00A77B5D" w:rsidSect="00D4207A">
      <w:pgSz w:w="16838" w:h="11906" w:orient="landscape"/>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61DCC" w14:textId="77777777" w:rsidR="00210AA7" w:rsidRDefault="00210AA7" w:rsidP="005F7ED7">
      <w:r>
        <w:separator/>
      </w:r>
    </w:p>
  </w:endnote>
  <w:endnote w:type="continuationSeparator" w:id="0">
    <w:p w14:paraId="256960AD" w14:textId="77777777" w:rsidR="00210AA7" w:rsidRDefault="00210AA7" w:rsidP="005F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531C5" w14:textId="77777777" w:rsidR="00210AA7" w:rsidRDefault="00210AA7" w:rsidP="005F7ED7">
      <w:r>
        <w:separator/>
      </w:r>
    </w:p>
  </w:footnote>
  <w:footnote w:type="continuationSeparator" w:id="0">
    <w:p w14:paraId="703B0C6E" w14:textId="77777777" w:rsidR="00210AA7" w:rsidRDefault="00210AA7" w:rsidP="005F7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12C76"/>
    <w:multiLevelType w:val="hybridMultilevel"/>
    <w:tmpl w:val="81146786"/>
    <w:lvl w:ilvl="0" w:tplc="DF987608">
      <w:start w:val="2"/>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E5924F2"/>
    <w:multiLevelType w:val="hybridMultilevel"/>
    <w:tmpl w:val="EE98BDB2"/>
    <w:lvl w:ilvl="0" w:tplc="DD1289A4">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0E7252A7"/>
    <w:multiLevelType w:val="hybridMultilevel"/>
    <w:tmpl w:val="EE98BDB2"/>
    <w:lvl w:ilvl="0" w:tplc="FFFFFFFF">
      <w:start w:val="1"/>
      <w:numFmt w:val="decimal"/>
      <w:lvlText w:val="%1."/>
      <w:lvlJc w:val="left"/>
      <w:pPr>
        <w:ind w:left="840" w:hanging="360"/>
      </w:pPr>
      <w:rPr>
        <w:rFont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 w15:restartNumberingAfterBreak="0">
    <w:nsid w:val="0EBA197C"/>
    <w:multiLevelType w:val="hybridMultilevel"/>
    <w:tmpl w:val="08EC9ED4"/>
    <w:lvl w:ilvl="0" w:tplc="FFFFFFFF">
      <w:start w:val="1"/>
      <w:numFmt w:val="decimal"/>
      <w:suff w:val="nothing"/>
      <w:lvlText w:val="%1."/>
      <w:lvlJc w:val="left"/>
      <w:pPr>
        <w:ind w:left="360" w:hanging="360"/>
      </w:pPr>
      <w:rPr>
        <w:rFonts w:hAnsiTheme="minorHAnsi"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 w15:restartNumberingAfterBreak="0">
    <w:nsid w:val="116D34B4"/>
    <w:multiLevelType w:val="hybridMultilevel"/>
    <w:tmpl w:val="017A0A64"/>
    <w:lvl w:ilvl="0" w:tplc="5A8ACED6">
      <w:start w:val="1"/>
      <w:numFmt w:val="decimal"/>
      <w:lvlText w:val="%1、"/>
      <w:lvlJc w:val="left"/>
      <w:pPr>
        <w:ind w:left="375" w:hanging="375"/>
      </w:pPr>
      <w:rPr>
        <w:rFonts w:hint="default"/>
      </w:rPr>
    </w:lvl>
    <w:lvl w:ilvl="1" w:tplc="058074E6">
      <w:start w:val="1"/>
      <w:numFmt w:val="bullet"/>
      <w:lvlText w:val="＊"/>
      <w:lvlJc w:val="left"/>
      <w:pPr>
        <w:ind w:left="840" w:hanging="360"/>
      </w:pPr>
      <w:rPr>
        <w:rFonts w:ascii="標楷體" w:eastAsia="標楷體" w:hAnsi="標楷體" w:cstheme="minorBidi"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C9255F2"/>
    <w:multiLevelType w:val="hybridMultilevel"/>
    <w:tmpl w:val="EE98BDB2"/>
    <w:lvl w:ilvl="0" w:tplc="FFFFFFFF">
      <w:start w:val="1"/>
      <w:numFmt w:val="decimal"/>
      <w:lvlText w:val="%1."/>
      <w:lvlJc w:val="left"/>
      <w:pPr>
        <w:ind w:left="840" w:hanging="360"/>
      </w:pPr>
      <w:rPr>
        <w:rFont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6" w15:restartNumberingAfterBreak="0">
    <w:nsid w:val="21305882"/>
    <w:multiLevelType w:val="hybridMultilevel"/>
    <w:tmpl w:val="9F62EFE0"/>
    <w:lvl w:ilvl="0" w:tplc="FFFFFFFF">
      <w:start w:val="1"/>
      <w:numFmt w:val="decimal"/>
      <w:suff w:val="nothing"/>
      <w:lvlText w:val="%1."/>
      <w:lvlJc w:val="left"/>
      <w:pPr>
        <w:ind w:left="360" w:hanging="360"/>
      </w:pPr>
      <w:rPr>
        <w:rFonts w:hAnsiTheme="minorHAnsi"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22874715"/>
    <w:multiLevelType w:val="hybridMultilevel"/>
    <w:tmpl w:val="A86CC37E"/>
    <w:lvl w:ilvl="0" w:tplc="1422A5F2">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8" w15:restartNumberingAfterBreak="0">
    <w:nsid w:val="310F4C8F"/>
    <w:multiLevelType w:val="hybridMultilevel"/>
    <w:tmpl w:val="DAEC3100"/>
    <w:lvl w:ilvl="0" w:tplc="9294B324">
      <w:start w:val="1"/>
      <w:numFmt w:val="taiwaneseCountingThousand"/>
      <w:suff w:val="nothing"/>
      <w:lvlText w:val="(%1)"/>
      <w:lvlJc w:val="left"/>
      <w:pPr>
        <w:ind w:left="1388" w:hanging="428"/>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68F3AB6"/>
    <w:multiLevelType w:val="hybridMultilevel"/>
    <w:tmpl w:val="08EC9ED4"/>
    <w:lvl w:ilvl="0" w:tplc="72CED66E">
      <w:start w:val="1"/>
      <w:numFmt w:val="decimal"/>
      <w:suff w:val="nothing"/>
      <w:lvlText w:val="%1."/>
      <w:lvlJc w:val="left"/>
      <w:pPr>
        <w:ind w:left="360" w:hanging="360"/>
      </w:pPr>
      <w:rPr>
        <w:rFonts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AD37796"/>
    <w:multiLevelType w:val="hybridMultilevel"/>
    <w:tmpl w:val="DAEC3100"/>
    <w:lvl w:ilvl="0" w:tplc="FFFFFFFF">
      <w:start w:val="1"/>
      <w:numFmt w:val="taiwaneseCountingThousand"/>
      <w:suff w:val="nothing"/>
      <w:lvlText w:val="(%1)"/>
      <w:lvlJc w:val="left"/>
      <w:pPr>
        <w:ind w:left="1388" w:hanging="428"/>
      </w:pPr>
      <w:rPr>
        <w:rFonts w:hint="default"/>
        <w:b/>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3B7A710B"/>
    <w:multiLevelType w:val="hybridMultilevel"/>
    <w:tmpl w:val="EE98BDB2"/>
    <w:lvl w:ilvl="0" w:tplc="FFFFFFFF">
      <w:start w:val="1"/>
      <w:numFmt w:val="decimal"/>
      <w:lvlText w:val="%1."/>
      <w:lvlJc w:val="left"/>
      <w:pPr>
        <w:ind w:left="840" w:hanging="360"/>
      </w:pPr>
      <w:rPr>
        <w:rFont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12" w15:restartNumberingAfterBreak="0">
    <w:nsid w:val="42BA11D7"/>
    <w:multiLevelType w:val="hybridMultilevel"/>
    <w:tmpl w:val="6ACC9432"/>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4AD87DCF"/>
    <w:multiLevelType w:val="hybridMultilevel"/>
    <w:tmpl w:val="06BA4696"/>
    <w:lvl w:ilvl="0" w:tplc="7D1ACCB2">
      <w:start w:val="1"/>
      <w:numFmt w:val="taiwaneseCountingThousand"/>
      <w:suff w:val="nothing"/>
      <w:lvlText w:val="%1、"/>
      <w:lvlJc w:val="left"/>
      <w:pPr>
        <w:ind w:left="720" w:hanging="720"/>
      </w:pPr>
      <w:rPr>
        <w:rFonts w:hint="default"/>
        <w:b/>
        <w:bCs/>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B2939B5"/>
    <w:multiLevelType w:val="multilevel"/>
    <w:tmpl w:val="3B046CAC"/>
    <w:lvl w:ilvl="0">
      <w:start w:val="1"/>
      <w:numFmt w:val="taiwaneseCountingThousand"/>
      <w:lvlText w:val="(%1)."/>
      <w:lvlJc w:val="left"/>
      <w:pPr>
        <w:ind w:left="480" w:hanging="480"/>
      </w:pPr>
      <w:rPr>
        <w:rFonts w:hint="eastAsia"/>
      </w:rPr>
    </w:lvl>
    <w:lvl w:ilvl="1">
      <w:start w:val="1"/>
      <w:numFmt w:val="taiwaneseCountingThousand"/>
      <w:suff w:val="nothing"/>
      <w:lvlText w:val="（%2）"/>
      <w:lvlJc w:val="left"/>
      <w:pPr>
        <w:ind w:left="1755" w:hanging="480"/>
      </w:pPr>
      <w:rPr>
        <w:rFonts w:ascii="標楷體" w:eastAsia="標楷體" w:hAnsi="標楷體" w:cs="Times New Roman"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5" w15:restartNumberingAfterBreak="0">
    <w:nsid w:val="4D3946B0"/>
    <w:multiLevelType w:val="multilevel"/>
    <w:tmpl w:val="7D081D7E"/>
    <w:lvl w:ilvl="0">
      <w:start w:val="1"/>
      <w:numFmt w:val="decimal"/>
      <w:suff w:val="nothing"/>
      <w:lvlText w:val="%1."/>
      <w:lvlJc w:val="left"/>
      <w:pPr>
        <w:ind w:left="1200" w:hanging="360"/>
      </w:pPr>
      <w:rPr>
        <w:rFonts w:hint="eastAsia"/>
        <w:color w:val="auto"/>
      </w:rPr>
    </w:lvl>
    <w:lvl w:ilvl="1">
      <w:start w:val="1"/>
      <w:numFmt w:val="ideographTraditional"/>
      <w:lvlText w:val="%2、"/>
      <w:lvlJc w:val="left"/>
      <w:pPr>
        <w:ind w:left="1800" w:hanging="480"/>
      </w:pPr>
      <w:rPr>
        <w:rFonts w:hint="eastAsia"/>
      </w:rPr>
    </w:lvl>
    <w:lvl w:ilvl="2">
      <w:start w:val="1"/>
      <w:numFmt w:val="lowerRoman"/>
      <w:lvlText w:val="%3."/>
      <w:lvlJc w:val="right"/>
      <w:pPr>
        <w:ind w:left="2280" w:hanging="480"/>
      </w:pPr>
      <w:rPr>
        <w:rFonts w:hint="eastAsia"/>
      </w:rPr>
    </w:lvl>
    <w:lvl w:ilvl="3">
      <w:start w:val="1"/>
      <w:numFmt w:val="decimal"/>
      <w:lvlText w:val="%4."/>
      <w:lvlJc w:val="left"/>
      <w:pPr>
        <w:ind w:left="2760" w:hanging="480"/>
      </w:pPr>
      <w:rPr>
        <w:rFonts w:hint="eastAsia"/>
      </w:rPr>
    </w:lvl>
    <w:lvl w:ilvl="4">
      <w:start w:val="1"/>
      <w:numFmt w:val="ideographTraditional"/>
      <w:lvlText w:val="%5、"/>
      <w:lvlJc w:val="left"/>
      <w:pPr>
        <w:ind w:left="3240" w:hanging="480"/>
      </w:pPr>
      <w:rPr>
        <w:rFonts w:hint="eastAsia"/>
      </w:rPr>
    </w:lvl>
    <w:lvl w:ilvl="5">
      <w:start w:val="1"/>
      <w:numFmt w:val="lowerRoman"/>
      <w:lvlText w:val="%6."/>
      <w:lvlJc w:val="right"/>
      <w:pPr>
        <w:ind w:left="3720" w:hanging="480"/>
      </w:pPr>
      <w:rPr>
        <w:rFonts w:hint="eastAsia"/>
      </w:rPr>
    </w:lvl>
    <w:lvl w:ilvl="6">
      <w:start w:val="1"/>
      <w:numFmt w:val="decimal"/>
      <w:lvlText w:val="%7."/>
      <w:lvlJc w:val="left"/>
      <w:pPr>
        <w:ind w:left="4200" w:hanging="480"/>
      </w:pPr>
      <w:rPr>
        <w:rFonts w:hint="eastAsia"/>
      </w:rPr>
    </w:lvl>
    <w:lvl w:ilvl="7">
      <w:start w:val="1"/>
      <w:numFmt w:val="ideographTraditional"/>
      <w:lvlText w:val="%8、"/>
      <w:lvlJc w:val="left"/>
      <w:pPr>
        <w:ind w:left="4680" w:hanging="480"/>
      </w:pPr>
      <w:rPr>
        <w:rFonts w:hint="eastAsia"/>
      </w:rPr>
    </w:lvl>
    <w:lvl w:ilvl="8">
      <w:start w:val="1"/>
      <w:numFmt w:val="lowerRoman"/>
      <w:lvlText w:val="%9."/>
      <w:lvlJc w:val="right"/>
      <w:pPr>
        <w:ind w:left="5160" w:hanging="480"/>
      </w:pPr>
      <w:rPr>
        <w:rFonts w:hint="eastAsia"/>
      </w:rPr>
    </w:lvl>
  </w:abstractNum>
  <w:abstractNum w:abstractNumId="16" w15:restartNumberingAfterBreak="0">
    <w:nsid w:val="4D5454F1"/>
    <w:multiLevelType w:val="hybridMultilevel"/>
    <w:tmpl w:val="4FE6B9F8"/>
    <w:lvl w:ilvl="0" w:tplc="02D886A0">
      <w:start w:val="1"/>
      <w:numFmt w:val="ideographLegalTraditional"/>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DE349B7"/>
    <w:multiLevelType w:val="hybridMultilevel"/>
    <w:tmpl w:val="BD7018AE"/>
    <w:lvl w:ilvl="0" w:tplc="1882AD16">
      <w:start w:val="1"/>
      <w:numFmt w:val="bullet"/>
      <w:suff w:val="nothing"/>
      <w:lvlText w:val=""/>
      <w:lvlJc w:val="left"/>
      <w:pPr>
        <w:ind w:left="480" w:hanging="480"/>
      </w:pPr>
      <w:rPr>
        <w:rFonts w:ascii="Wingdings" w:hAnsi="Wingdings" w:hint="default"/>
        <w:color w:val="auto"/>
      </w:rPr>
    </w:lvl>
    <w:lvl w:ilvl="1" w:tplc="54024000">
      <w:start w:val="1"/>
      <w:numFmt w:val="bullet"/>
      <w:lvlText w:val="＊"/>
      <w:lvlJc w:val="left"/>
      <w:pPr>
        <w:ind w:left="840" w:hanging="360"/>
      </w:pPr>
      <w:rPr>
        <w:rFonts w:ascii="標楷體" w:eastAsia="標楷體" w:hAnsi="標楷體" w:cstheme="minorBidi"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A6063D2"/>
    <w:multiLevelType w:val="hybridMultilevel"/>
    <w:tmpl w:val="87C4E758"/>
    <w:lvl w:ilvl="0" w:tplc="D786E180">
      <w:start w:val="1"/>
      <w:numFmt w:val="bullet"/>
      <w:lvlText w:val=""/>
      <w:lvlJc w:val="left"/>
      <w:pPr>
        <w:tabs>
          <w:tab w:val="num" w:pos="720"/>
        </w:tabs>
        <w:ind w:left="720" w:hanging="360"/>
      </w:pPr>
      <w:rPr>
        <w:rFonts w:ascii="Wingdings 3" w:hAnsi="Wingdings 3" w:hint="default"/>
      </w:rPr>
    </w:lvl>
    <w:lvl w:ilvl="1" w:tplc="9A7E5906" w:tentative="1">
      <w:start w:val="1"/>
      <w:numFmt w:val="bullet"/>
      <w:lvlText w:val=""/>
      <w:lvlJc w:val="left"/>
      <w:pPr>
        <w:tabs>
          <w:tab w:val="num" w:pos="1440"/>
        </w:tabs>
        <w:ind w:left="1440" w:hanging="360"/>
      </w:pPr>
      <w:rPr>
        <w:rFonts w:ascii="Wingdings 3" w:hAnsi="Wingdings 3" w:hint="default"/>
      </w:rPr>
    </w:lvl>
    <w:lvl w:ilvl="2" w:tplc="D38E8BC2" w:tentative="1">
      <w:start w:val="1"/>
      <w:numFmt w:val="bullet"/>
      <w:lvlText w:val=""/>
      <w:lvlJc w:val="left"/>
      <w:pPr>
        <w:tabs>
          <w:tab w:val="num" w:pos="2160"/>
        </w:tabs>
        <w:ind w:left="2160" w:hanging="360"/>
      </w:pPr>
      <w:rPr>
        <w:rFonts w:ascii="Wingdings 3" w:hAnsi="Wingdings 3" w:hint="default"/>
      </w:rPr>
    </w:lvl>
    <w:lvl w:ilvl="3" w:tplc="F774B192" w:tentative="1">
      <w:start w:val="1"/>
      <w:numFmt w:val="bullet"/>
      <w:lvlText w:val=""/>
      <w:lvlJc w:val="left"/>
      <w:pPr>
        <w:tabs>
          <w:tab w:val="num" w:pos="2880"/>
        </w:tabs>
        <w:ind w:left="2880" w:hanging="360"/>
      </w:pPr>
      <w:rPr>
        <w:rFonts w:ascii="Wingdings 3" w:hAnsi="Wingdings 3" w:hint="default"/>
      </w:rPr>
    </w:lvl>
    <w:lvl w:ilvl="4" w:tplc="AE4ABEA4" w:tentative="1">
      <w:start w:val="1"/>
      <w:numFmt w:val="bullet"/>
      <w:lvlText w:val=""/>
      <w:lvlJc w:val="left"/>
      <w:pPr>
        <w:tabs>
          <w:tab w:val="num" w:pos="3600"/>
        </w:tabs>
        <w:ind w:left="3600" w:hanging="360"/>
      </w:pPr>
      <w:rPr>
        <w:rFonts w:ascii="Wingdings 3" w:hAnsi="Wingdings 3" w:hint="default"/>
      </w:rPr>
    </w:lvl>
    <w:lvl w:ilvl="5" w:tplc="10D61D5C" w:tentative="1">
      <w:start w:val="1"/>
      <w:numFmt w:val="bullet"/>
      <w:lvlText w:val=""/>
      <w:lvlJc w:val="left"/>
      <w:pPr>
        <w:tabs>
          <w:tab w:val="num" w:pos="4320"/>
        </w:tabs>
        <w:ind w:left="4320" w:hanging="360"/>
      </w:pPr>
      <w:rPr>
        <w:rFonts w:ascii="Wingdings 3" w:hAnsi="Wingdings 3" w:hint="default"/>
      </w:rPr>
    </w:lvl>
    <w:lvl w:ilvl="6" w:tplc="AA1C5E68" w:tentative="1">
      <w:start w:val="1"/>
      <w:numFmt w:val="bullet"/>
      <w:lvlText w:val=""/>
      <w:lvlJc w:val="left"/>
      <w:pPr>
        <w:tabs>
          <w:tab w:val="num" w:pos="5040"/>
        </w:tabs>
        <w:ind w:left="5040" w:hanging="360"/>
      </w:pPr>
      <w:rPr>
        <w:rFonts w:ascii="Wingdings 3" w:hAnsi="Wingdings 3" w:hint="default"/>
      </w:rPr>
    </w:lvl>
    <w:lvl w:ilvl="7" w:tplc="35DEECFA" w:tentative="1">
      <w:start w:val="1"/>
      <w:numFmt w:val="bullet"/>
      <w:lvlText w:val=""/>
      <w:lvlJc w:val="left"/>
      <w:pPr>
        <w:tabs>
          <w:tab w:val="num" w:pos="5760"/>
        </w:tabs>
        <w:ind w:left="5760" w:hanging="360"/>
      </w:pPr>
      <w:rPr>
        <w:rFonts w:ascii="Wingdings 3" w:hAnsi="Wingdings 3" w:hint="default"/>
      </w:rPr>
    </w:lvl>
    <w:lvl w:ilvl="8" w:tplc="C0B2F0C4"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5A7C1E6D"/>
    <w:multiLevelType w:val="hybridMultilevel"/>
    <w:tmpl w:val="87322AD6"/>
    <w:lvl w:ilvl="0" w:tplc="40183E2E">
      <w:start w:val="1"/>
      <w:numFmt w:val="decimal"/>
      <w:suff w:val="nothing"/>
      <w:lvlText w:val="(%1)"/>
      <w:lvlJc w:val="left"/>
      <w:pPr>
        <w:ind w:left="1680" w:hanging="720"/>
      </w:pPr>
      <w:rPr>
        <w:rFonts w:hint="default"/>
      </w:r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20" w15:restartNumberingAfterBreak="0">
    <w:nsid w:val="631859DB"/>
    <w:multiLevelType w:val="hybridMultilevel"/>
    <w:tmpl w:val="BE06A4D2"/>
    <w:lvl w:ilvl="0" w:tplc="E32C95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43C16A6"/>
    <w:multiLevelType w:val="hybridMultilevel"/>
    <w:tmpl w:val="FDDECE56"/>
    <w:lvl w:ilvl="0" w:tplc="759C61B8">
      <w:start w:val="1"/>
      <w:numFmt w:val="taiwaneseCountingThousand"/>
      <w:suff w:val="nothing"/>
      <w:lvlText w:val="(%1)"/>
      <w:lvlJc w:val="left"/>
      <w:pPr>
        <w:ind w:left="720" w:hanging="720"/>
      </w:pPr>
      <w:rPr>
        <w:rFonts w:hint="default"/>
        <w:b/>
        <w:bCs/>
        <w:sz w:val="26"/>
        <w:szCs w:val="26"/>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2" w15:restartNumberingAfterBreak="0">
    <w:nsid w:val="66116C1E"/>
    <w:multiLevelType w:val="hybridMultilevel"/>
    <w:tmpl w:val="F126DD06"/>
    <w:lvl w:ilvl="0" w:tplc="3320C388">
      <w:start w:val="1"/>
      <w:numFmt w:val="ideographLegalTraditional"/>
      <w:lvlText w:val="%1."/>
      <w:lvlJc w:val="left"/>
      <w:pPr>
        <w:ind w:left="413" w:hanging="413"/>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B450363"/>
    <w:multiLevelType w:val="hybridMultilevel"/>
    <w:tmpl w:val="F7785C88"/>
    <w:lvl w:ilvl="0" w:tplc="1FAEBAD4">
      <w:start w:val="1"/>
      <w:numFmt w:val="ideographLegalTraditional"/>
      <w:lvlText w:val="「%1、"/>
      <w:lvlJc w:val="left"/>
      <w:pPr>
        <w:ind w:left="720" w:hanging="720"/>
      </w:pPr>
      <w:rPr>
        <w:rFonts w:hAnsiTheme="minorHAnsi"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5C443C5"/>
    <w:multiLevelType w:val="hybridMultilevel"/>
    <w:tmpl w:val="AE4C33F4"/>
    <w:lvl w:ilvl="0" w:tplc="5F22FF88">
      <w:start w:val="1"/>
      <w:numFmt w:val="taiwaneseCountingThousand"/>
      <w:suff w:val="nothing"/>
      <w:lvlText w:val="(%1)"/>
      <w:lvlJc w:val="left"/>
      <w:pPr>
        <w:ind w:left="720" w:hanging="720"/>
      </w:pPr>
      <w:rPr>
        <w:rFonts w:hint="default"/>
        <w:b w:val="0"/>
        <w:bCs w:val="0"/>
        <w:color w:val="auto"/>
      </w:rPr>
    </w:lvl>
    <w:lvl w:ilvl="1" w:tplc="FFFFFFFF" w:tentative="1">
      <w:start w:val="1"/>
      <w:numFmt w:val="ideographTraditional"/>
      <w:lvlText w:val="%2、"/>
      <w:lvlJc w:val="left"/>
      <w:pPr>
        <w:ind w:left="1200" w:hanging="480"/>
      </w:p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num w:numId="1">
    <w:abstractNumId w:val="13"/>
  </w:num>
  <w:num w:numId="2">
    <w:abstractNumId w:val="18"/>
  </w:num>
  <w:num w:numId="3">
    <w:abstractNumId w:val="21"/>
  </w:num>
  <w:num w:numId="4">
    <w:abstractNumId w:val="1"/>
  </w:num>
  <w:num w:numId="5">
    <w:abstractNumId w:val="19"/>
  </w:num>
  <w:num w:numId="6">
    <w:abstractNumId w:val="5"/>
  </w:num>
  <w:num w:numId="7">
    <w:abstractNumId w:val="2"/>
  </w:num>
  <w:num w:numId="8">
    <w:abstractNumId w:val="11"/>
  </w:num>
  <w:num w:numId="9">
    <w:abstractNumId w:val="7"/>
  </w:num>
  <w:num w:numId="10">
    <w:abstractNumId w:val="12"/>
  </w:num>
  <w:num w:numId="11">
    <w:abstractNumId w:val="14"/>
  </w:num>
  <w:num w:numId="12">
    <w:abstractNumId w:val="15"/>
  </w:num>
  <w:num w:numId="13">
    <w:abstractNumId w:val="8"/>
  </w:num>
  <w:num w:numId="14">
    <w:abstractNumId w:val="10"/>
  </w:num>
  <w:num w:numId="15">
    <w:abstractNumId w:val="24"/>
  </w:num>
  <w:num w:numId="16">
    <w:abstractNumId w:val="9"/>
  </w:num>
  <w:num w:numId="17">
    <w:abstractNumId w:val="20"/>
  </w:num>
  <w:num w:numId="18">
    <w:abstractNumId w:val="6"/>
  </w:num>
  <w:num w:numId="19">
    <w:abstractNumId w:val="23"/>
  </w:num>
  <w:num w:numId="20">
    <w:abstractNumId w:val="3"/>
  </w:num>
  <w:num w:numId="21">
    <w:abstractNumId w:val="17"/>
  </w:num>
  <w:num w:numId="22">
    <w:abstractNumId w:val="0"/>
  </w:num>
  <w:num w:numId="23">
    <w:abstractNumId w:val="16"/>
  </w:num>
  <w:num w:numId="24">
    <w:abstractNumId w:val="22"/>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590"/>
    <w:rsid w:val="00005B75"/>
    <w:rsid w:val="00006CF1"/>
    <w:rsid w:val="00011E6E"/>
    <w:rsid w:val="00014822"/>
    <w:rsid w:val="0001565A"/>
    <w:rsid w:val="00023963"/>
    <w:rsid w:val="000826FD"/>
    <w:rsid w:val="00082B4B"/>
    <w:rsid w:val="000A428A"/>
    <w:rsid w:val="000B08B7"/>
    <w:rsid w:val="000B25A2"/>
    <w:rsid w:val="000C0F82"/>
    <w:rsid w:val="001232A2"/>
    <w:rsid w:val="00150427"/>
    <w:rsid w:val="0015754C"/>
    <w:rsid w:val="00160C28"/>
    <w:rsid w:val="00163DC5"/>
    <w:rsid w:val="0017238E"/>
    <w:rsid w:val="00185411"/>
    <w:rsid w:val="001969B8"/>
    <w:rsid w:val="001A47E7"/>
    <w:rsid w:val="001B1757"/>
    <w:rsid w:val="001B2E4A"/>
    <w:rsid w:val="001E50B6"/>
    <w:rsid w:val="001E7544"/>
    <w:rsid w:val="00210AA7"/>
    <w:rsid w:val="0021108B"/>
    <w:rsid w:val="00211590"/>
    <w:rsid w:val="00230664"/>
    <w:rsid w:val="00231464"/>
    <w:rsid w:val="002316F9"/>
    <w:rsid w:val="00233D93"/>
    <w:rsid w:val="002509FC"/>
    <w:rsid w:val="002510F7"/>
    <w:rsid w:val="002515E2"/>
    <w:rsid w:val="00257227"/>
    <w:rsid w:val="00260E21"/>
    <w:rsid w:val="00265255"/>
    <w:rsid w:val="0026791C"/>
    <w:rsid w:val="0027210D"/>
    <w:rsid w:val="00283879"/>
    <w:rsid w:val="002850EE"/>
    <w:rsid w:val="00293212"/>
    <w:rsid w:val="002B5C50"/>
    <w:rsid w:val="002C0D62"/>
    <w:rsid w:val="002E635B"/>
    <w:rsid w:val="00307AF6"/>
    <w:rsid w:val="00321967"/>
    <w:rsid w:val="00325F4D"/>
    <w:rsid w:val="00332F56"/>
    <w:rsid w:val="00356F48"/>
    <w:rsid w:val="0036236F"/>
    <w:rsid w:val="003921EC"/>
    <w:rsid w:val="00397961"/>
    <w:rsid w:val="003A20FD"/>
    <w:rsid w:val="003A2CB8"/>
    <w:rsid w:val="003A7BB3"/>
    <w:rsid w:val="003B786E"/>
    <w:rsid w:val="003E1579"/>
    <w:rsid w:val="003E68BF"/>
    <w:rsid w:val="003F4330"/>
    <w:rsid w:val="00400ECA"/>
    <w:rsid w:val="00402049"/>
    <w:rsid w:val="00421416"/>
    <w:rsid w:val="00435261"/>
    <w:rsid w:val="004444F5"/>
    <w:rsid w:val="0044657F"/>
    <w:rsid w:val="0045027B"/>
    <w:rsid w:val="004533C4"/>
    <w:rsid w:val="00486AEB"/>
    <w:rsid w:val="004A0692"/>
    <w:rsid w:val="004B195B"/>
    <w:rsid w:val="004D04A7"/>
    <w:rsid w:val="004D3EF3"/>
    <w:rsid w:val="004E030F"/>
    <w:rsid w:val="004F519C"/>
    <w:rsid w:val="00533B56"/>
    <w:rsid w:val="0053503D"/>
    <w:rsid w:val="0058254E"/>
    <w:rsid w:val="00585AC3"/>
    <w:rsid w:val="00587CA6"/>
    <w:rsid w:val="00593365"/>
    <w:rsid w:val="005A2B2D"/>
    <w:rsid w:val="005A4CA8"/>
    <w:rsid w:val="005A77A1"/>
    <w:rsid w:val="005F7ED7"/>
    <w:rsid w:val="00600866"/>
    <w:rsid w:val="00610366"/>
    <w:rsid w:val="00620E03"/>
    <w:rsid w:val="00646978"/>
    <w:rsid w:val="006631C1"/>
    <w:rsid w:val="0066460E"/>
    <w:rsid w:val="006729C6"/>
    <w:rsid w:val="00675FED"/>
    <w:rsid w:val="006A50C6"/>
    <w:rsid w:val="006A6218"/>
    <w:rsid w:val="006B4FDB"/>
    <w:rsid w:val="006E1801"/>
    <w:rsid w:val="00705B61"/>
    <w:rsid w:val="00705DAD"/>
    <w:rsid w:val="00706C1D"/>
    <w:rsid w:val="00712902"/>
    <w:rsid w:val="007443AD"/>
    <w:rsid w:val="00767E31"/>
    <w:rsid w:val="00774FC1"/>
    <w:rsid w:val="00777B4F"/>
    <w:rsid w:val="007C7E3F"/>
    <w:rsid w:val="007D74EF"/>
    <w:rsid w:val="00801CF5"/>
    <w:rsid w:val="00803EEA"/>
    <w:rsid w:val="00814453"/>
    <w:rsid w:val="00814546"/>
    <w:rsid w:val="00814C4A"/>
    <w:rsid w:val="00816B4D"/>
    <w:rsid w:val="008238E0"/>
    <w:rsid w:val="00826295"/>
    <w:rsid w:val="00826341"/>
    <w:rsid w:val="008456F3"/>
    <w:rsid w:val="00856DF3"/>
    <w:rsid w:val="0087205A"/>
    <w:rsid w:val="008758F9"/>
    <w:rsid w:val="008827BC"/>
    <w:rsid w:val="008A78F8"/>
    <w:rsid w:val="008B332F"/>
    <w:rsid w:val="008D4FA1"/>
    <w:rsid w:val="008E24A2"/>
    <w:rsid w:val="008E29A8"/>
    <w:rsid w:val="008E57E7"/>
    <w:rsid w:val="008F1352"/>
    <w:rsid w:val="008F3BF1"/>
    <w:rsid w:val="008F499E"/>
    <w:rsid w:val="00926149"/>
    <w:rsid w:val="00931F7D"/>
    <w:rsid w:val="00935B75"/>
    <w:rsid w:val="00940C5B"/>
    <w:rsid w:val="00974729"/>
    <w:rsid w:val="00992D07"/>
    <w:rsid w:val="009A28CC"/>
    <w:rsid w:val="009B2FA6"/>
    <w:rsid w:val="009B5D50"/>
    <w:rsid w:val="009C0694"/>
    <w:rsid w:val="009C1C64"/>
    <w:rsid w:val="009C2BEB"/>
    <w:rsid w:val="009C2DB2"/>
    <w:rsid w:val="009C5F87"/>
    <w:rsid w:val="00A315E7"/>
    <w:rsid w:val="00A44537"/>
    <w:rsid w:val="00A77B5D"/>
    <w:rsid w:val="00AA2BF9"/>
    <w:rsid w:val="00AB37D9"/>
    <w:rsid w:val="00AD5F30"/>
    <w:rsid w:val="00AE2525"/>
    <w:rsid w:val="00B0456A"/>
    <w:rsid w:val="00B145DE"/>
    <w:rsid w:val="00B15A12"/>
    <w:rsid w:val="00B4664A"/>
    <w:rsid w:val="00B63E67"/>
    <w:rsid w:val="00B6747E"/>
    <w:rsid w:val="00B81CC0"/>
    <w:rsid w:val="00BA2DAD"/>
    <w:rsid w:val="00BD7B63"/>
    <w:rsid w:val="00BD7F65"/>
    <w:rsid w:val="00BF7B63"/>
    <w:rsid w:val="00C2529C"/>
    <w:rsid w:val="00C36132"/>
    <w:rsid w:val="00C552E0"/>
    <w:rsid w:val="00C67ABD"/>
    <w:rsid w:val="00C75B80"/>
    <w:rsid w:val="00C86F07"/>
    <w:rsid w:val="00C90586"/>
    <w:rsid w:val="00C92FFB"/>
    <w:rsid w:val="00C95E05"/>
    <w:rsid w:val="00CB522B"/>
    <w:rsid w:val="00CD18C3"/>
    <w:rsid w:val="00CF2FFF"/>
    <w:rsid w:val="00D100CE"/>
    <w:rsid w:val="00D24791"/>
    <w:rsid w:val="00D40082"/>
    <w:rsid w:val="00D40CCB"/>
    <w:rsid w:val="00D4207A"/>
    <w:rsid w:val="00D54C49"/>
    <w:rsid w:val="00D8055E"/>
    <w:rsid w:val="00D8463A"/>
    <w:rsid w:val="00D94BB8"/>
    <w:rsid w:val="00DB43D4"/>
    <w:rsid w:val="00DC1669"/>
    <w:rsid w:val="00DC2C89"/>
    <w:rsid w:val="00DD4775"/>
    <w:rsid w:val="00DD5B6C"/>
    <w:rsid w:val="00E02D0A"/>
    <w:rsid w:val="00E16FAB"/>
    <w:rsid w:val="00E3044D"/>
    <w:rsid w:val="00E33C86"/>
    <w:rsid w:val="00E37120"/>
    <w:rsid w:val="00E43869"/>
    <w:rsid w:val="00E5684C"/>
    <w:rsid w:val="00E62153"/>
    <w:rsid w:val="00E7722C"/>
    <w:rsid w:val="00E864DC"/>
    <w:rsid w:val="00ED53FB"/>
    <w:rsid w:val="00F10170"/>
    <w:rsid w:val="00F33406"/>
    <w:rsid w:val="00F56377"/>
    <w:rsid w:val="00F73FA7"/>
    <w:rsid w:val="00F76C5A"/>
    <w:rsid w:val="00F86B4D"/>
    <w:rsid w:val="00F87A10"/>
    <w:rsid w:val="00FB2A7B"/>
    <w:rsid w:val="00FB7E1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862992"/>
  <w15:chartTrackingRefBased/>
  <w15:docId w15:val="{82E1C3FD-6170-4344-9991-62DE8817F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11590"/>
    <w:pPr>
      <w:widowControl w:val="0"/>
      <w:autoSpaceDE w:val="0"/>
      <w:autoSpaceDN w:val="0"/>
      <w:adjustRightInd w:val="0"/>
    </w:pPr>
    <w:rPr>
      <w:rFonts w:ascii="標楷體" w:eastAsia="標楷體" w:cs="標楷體"/>
      <w:color w:val="000000"/>
      <w:kern w:val="0"/>
      <w:szCs w:val="24"/>
    </w:rPr>
  </w:style>
  <w:style w:type="table" w:styleId="a3">
    <w:name w:val="Table Grid"/>
    <w:basedOn w:val="a1"/>
    <w:uiPriority w:val="39"/>
    <w:rsid w:val="003B78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rsid w:val="00A44537"/>
    <w:pPr>
      <w:widowControl/>
      <w:suppressAutoHyphens/>
      <w:autoSpaceDN w:val="0"/>
      <w:spacing w:before="100" w:after="100"/>
    </w:pPr>
    <w:rPr>
      <w:rFonts w:ascii="新細明體" w:eastAsia="新細明體" w:hAnsi="新細明體" w:cs="Times New Roman"/>
      <w:kern w:val="0"/>
      <w:szCs w:val="24"/>
    </w:rPr>
  </w:style>
  <w:style w:type="paragraph" w:styleId="a4">
    <w:name w:val="header"/>
    <w:basedOn w:val="a"/>
    <w:link w:val="a5"/>
    <w:uiPriority w:val="99"/>
    <w:unhideWhenUsed/>
    <w:rsid w:val="005F7ED7"/>
    <w:pPr>
      <w:tabs>
        <w:tab w:val="center" w:pos="4153"/>
        <w:tab w:val="right" w:pos="8306"/>
      </w:tabs>
      <w:snapToGrid w:val="0"/>
    </w:pPr>
    <w:rPr>
      <w:sz w:val="20"/>
      <w:szCs w:val="20"/>
    </w:rPr>
  </w:style>
  <w:style w:type="character" w:customStyle="1" w:styleId="a5">
    <w:name w:val="頁首 字元"/>
    <w:basedOn w:val="a0"/>
    <w:link w:val="a4"/>
    <w:uiPriority w:val="99"/>
    <w:rsid w:val="005F7ED7"/>
    <w:rPr>
      <w:sz w:val="20"/>
      <w:szCs w:val="20"/>
    </w:rPr>
  </w:style>
  <w:style w:type="paragraph" w:styleId="a6">
    <w:name w:val="footer"/>
    <w:basedOn w:val="a"/>
    <w:link w:val="a7"/>
    <w:uiPriority w:val="99"/>
    <w:unhideWhenUsed/>
    <w:rsid w:val="005F7ED7"/>
    <w:pPr>
      <w:tabs>
        <w:tab w:val="center" w:pos="4153"/>
        <w:tab w:val="right" w:pos="8306"/>
      </w:tabs>
      <w:snapToGrid w:val="0"/>
    </w:pPr>
    <w:rPr>
      <w:sz w:val="20"/>
      <w:szCs w:val="20"/>
    </w:rPr>
  </w:style>
  <w:style w:type="character" w:customStyle="1" w:styleId="a7">
    <w:name w:val="頁尾 字元"/>
    <w:basedOn w:val="a0"/>
    <w:link w:val="a6"/>
    <w:uiPriority w:val="99"/>
    <w:rsid w:val="005F7ED7"/>
    <w:rPr>
      <w:sz w:val="20"/>
      <w:szCs w:val="20"/>
    </w:rPr>
  </w:style>
  <w:style w:type="paragraph" w:styleId="a8">
    <w:name w:val="List Paragraph"/>
    <w:basedOn w:val="a"/>
    <w:uiPriority w:val="34"/>
    <w:qFormat/>
    <w:rsid w:val="00CF2FFF"/>
    <w:pPr>
      <w:ind w:leftChars="200" w:left="480"/>
    </w:pPr>
  </w:style>
  <w:style w:type="character" w:styleId="a9">
    <w:name w:val="Hyperlink"/>
    <w:rsid w:val="00163D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292696">
      <w:bodyDiv w:val="1"/>
      <w:marLeft w:val="0"/>
      <w:marRight w:val="0"/>
      <w:marTop w:val="0"/>
      <w:marBottom w:val="0"/>
      <w:divBdr>
        <w:top w:val="none" w:sz="0" w:space="0" w:color="auto"/>
        <w:left w:val="none" w:sz="0" w:space="0" w:color="auto"/>
        <w:bottom w:val="none" w:sz="0" w:space="0" w:color="auto"/>
        <w:right w:val="none" w:sz="0" w:space="0" w:color="auto"/>
      </w:divBdr>
      <w:divsChild>
        <w:div w:id="2009556326">
          <w:marLeft w:val="0"/>
          <w:marRight w:val="240"/>
          <w:marTop w:val="0"/>
          <w:marBottom w:val="0"/>
          <w:divBdr>
            <w:top w:val="none" w:sz="0" w:space="0" w:color="auto"/>
            <w:left w:val="none" w:sz="0" w:space="0" w:color="auto"/>
            <w:bottom w:val="none" w:sz="0" w:space="0" w:color="auto"/>
            <w:right w:val="none" w:sz="0" w:space="0" w:color="auto"/>
          </w:divBdr>
        </w:div>
        <w:div w:id="2122726399">
          <w:marLeft w:val="0"/>
          <w:marRight w:val="0"/>
          <w:marTop w:val="0"/>
          <w:marBottom w:val="0"/>
          <w:divBdr>
            <w:top w:val="none" w:sz="0" w:space="0" w:color="auto"/>
            <w:left w:val="none" w:sz="0" w:space="0" w:color="auto"/>
            <w:bottom w:val="none" w:sz="0" w:space="0" w:color="auto"/>
            <w:right w:val="none" w:sz="0" w:space="0" w:color="auto"/>
          </w:divBdr>
          <w:divsChild>
            <w:div w:id="659775148">
              <w:marLeft w:val="0"/>
              <w:marRight w:val="0"/>
              <w:marTop w:val="0"/>
              <w:marBottom w:val="0"/>
              <w:divBdr>
                <w:top w:val="none" w:sz="0" w:space="0" w:color="auto"/>
                <w:left w:val="none" w:sz="0" w:space="0" w:color="auto"/>
                <w:bottom w:val="none" w:sz="0" w:space="0" w:color="auto"/>
                <w:right w:val="none" w:sz="0" w:space="0" w:color="auto"/>
              </w:divBdr>
              <w:divsChild>
                <w:div w:id="227694447">
                  <w:marLeft w:val="0"/>
                  <w:marRight w:val="0"/>
                  <w:marTop w:val="0"/>
                  <w:marBottom w:val="120"/>
                  <w:divBdr>
                    <w:top w:val="none" w:sz="0" w:space="0" w:color="auto"/>
                    <w:left w:val="none" w:sz="0" w:space="0" w:color="auto"/>
                    <w:bottom w:val="none" w:sz="0" w:space="0" w:color="auto"/>
                    <w:right w:val="none" w:sz="0" w:space="0" w:color="auto"/>
                  </w:divBdr>
                </w:div>
                <w:div w:id="1651640121">
                  <w:marLeft w:val="480"/>
                  <w:marRight w:val="0"/>
                  <w:marTop w:val="0"/>
                  <w:marBottom w:val="120"/>
                  <w:divBdr>
                    <w:top w:val="none" w:sz="0" w:space="0" w:color="auto"/>
                    <w:left w:val="none" w:sz="0" w:space="0" w:color="auto"/>
                    <w:bottom w:val="none" w:sz="0" w:space="0" w:color="auto"/>
                    <w:right w:val="none" w:sz="0" w:space="0" w:color="auto"/>
                  </w:divBdr>
                </w:div>
                <w:div w:id="665714740">
                  <w:marLeft w:val="480"/>
                  <w:marRight w:val="0"/>
                  <w:marTop w:val="0"/>
                  <w:marBottom w:val="120"/>
                  <w:divBdr>
                    <w:top w:val="none" w:sz="0" w:space="0" w:color="auto"/>
                    <w:left w:val="none" w:sz="0" w:space="0" w:color="auto"/>
                    <w:bottom w:val="none" w:sz="0" w:space="0" w:color="auto"/>
                    <w:right w:val="none" w:sz="0" w:space="0" w:color="auto"/>
                  </w:divBdr>
                </w:div>
                <w:div w:id="1275212311">
                  <w:marLeft w:val="480"/>
                  <w:marRight w:val="0"/>
                  <w:marTop w:val="0"/>
                  <w:marBottom w:val="120"/>
                  <w:divBdr>
                    <w:top w:val="none" w:sz="0" w:space="0" w:color="auto"/>
                    <w:left w:val="none" w:sz="0" w:space="0" w:color="auto"/>
                    <w:bottom w:val="none" w:sz="0" w:space="0" w:color="auto"/>
                    <w:right w:val="none" w:sz="0" w:space="0" w:color="auto"/>
                  </w:divBdr>
                </w:div>
                <w:div w:id="551235442">
                  <w:marLeft w:val="480"/>
                  <w:marRight w:val="0"/>
                  <w:marTop w:val="0"/>
                  <w:marBottom w:val="120"/>
                  <w:divBdr>
                    <w:top w:val="none" w:sz="0" w:space="0" w:color="auto"/>
                    <w:left w:val="none" w:sz="0" w:space="0" w:color="auto"/>
                    <w:bottom w:val="none" w:sz="0" w:space="0" w:color="auto"/>
                    <w:right w:val="none" w:sz="0" w:space="0" w:color="auto"/>
                  </w:divBdr>
                </w:div>
                <w:div w:id="1110315398">
                  <w:marLeft w:val="480"/>
                  <w:marRight w:val="0"/>
                  <w:marTop w:val="0"/>
                  <w:marBottom w:val="120"/>
                  <w:divBdr>
                    <w:top w:val="none" w:sz="0" w:space="0" w:color="auto"/>
                    <w:left w:val="none" w:sz="0" w:space="0" w:color="auto"/>
                    <w:bottom w:val="none" w:sz="0" w:space="0" w:color="auto"/>
                    <w:right w:val="none" w:sz="0" w:space="0" w:color="auto"/>
                  </w:divBdr>
                </w:div>
                <w:div w:id="1488941867">
                  <w:marLeft w:val="480"/>
                  <w:marRight w:val="0"/>
                  <w:marTop w:val="0"/>
                  <w:marBottom w:val="120"/>
                  <w:divBdr>
                    <w:top w:val="none" w:sz="0" w:space="0" w:color="auto"/>
                    <w:left w:val="none" w:sz="0" w:space="0" w:color="auto"/>
                    <w:bottom w:val="none" w:sz="0" w:space="0" w:color="auto"/>
                    <w:right w:val="none" w:sz="0" w:space="0" w:color="auto"/>
                  </w:divBdr>
                </w:div>
                <w:div w:id="1703477877">
                  <w:marLeft w:val="480"/>
                  <w:marRight w:val="0"/>
                  <w:marTop w:val="0"/>
                  <w:marBottom w:val="120"/>
                  <w:divBdr>
                    <w:top w:val="none" w:sz="0" w:space="0" w:color="auto"/>
                    <w:left w:val="none" w:sz="0" w:space="0" w:color="auto"/>
                    <w:bottom w:val="none" w:sz="0" w:space="0" w:color="auto"/>
                    <w:right w:val="none" w:sz="0" w:space="0" w:color="auto"/>
                  </w:divBdr>
                </w:div>
                <w:div w:id="1272473735">
                  <w:marLeft w:val="48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505780894">
      <w:bodyDiv w:val="1"/>
      <w:marLeft w:val="0"/>
      <w:marRight w:val="0"/>
      <w:marTop w:val="0"/>
      <w:marBottom w:val="0"/>
      <w:divBdr>
        <w:top w:val="none" w:sz="0" w:space="0" w:color="auto"/>
        <w:left w:val="none" w:sz="0" w:space="0" w:color="auto"/>
        <w:bottom w:val="none" w:sz="0" w:space="0" w:color="auto"/>
        <w:right w:val="none" w:sz="0" w:space="0" w:color="auto"/>
      </w:divBdr>
      <w:divsChild>
        <w:div w:id="898051294">
          <w:marLeft w:val="0"/>
          <w:marRight w:val="0"/>
          <w:marTop w:val="0"/>
          <w:marBottom w:val="120"/>
          <w:divBdr>
            <w:top w:val="none" w:sz="0" w:space="0" w:color="auto"/>
            <w:left w:val="none" w:sz="0" w:space="0" w:color="auto"/>
            <w:bottom w:val="none" w:sz="0" w:space="0" w:color="auto"/>
            <w:right w:val="none" w:sz="0" w:space="0" w:color="auto"/>
          </w:divBdr>
        </w:div>
        <w:div w:id="1127972565">
          <w:marLeft w:val="0"/>
          <w:marRight w:val="0"/>
          <w:marTop w:val="0"/>
          <w:marBottom w:val="120"/>
          <w:divBdr>
            <w:top w:val="none" w:sz="0" w:space="0" w:color="auto"/>
            <w:left w:val="none" w:sz="0" w:space="0" w:color="auto"/>
            <w:bottom w:val="none" w:sz="0" w:space="0" w:color="auto"/>
            <w:right w:val="none" w:sz="0" w:space="0" w:color="auto"/>
          </w:divBdr>
        </w:div>
      </w:divsChild>
    </w:div>
    <w:div w:id="1540699691">
      <w:bodyDiv w:val="1"/>
      <w:marLeft w:val="0"/>
      <w:marRight w:val="0"/>
      <w:marTop w:val="0"/>
      <w:marBottom w:val="0"/>
      <w:divBdr>
        <w:top w:val="none" w:sz="0" w:space="0" w:color="auto"/>
        <w:left w:val="none" w:sz="0" w:space="0" w:color="auto"/>
        <w:bottom w:val="none" w:sz="0" w:space="0" w:color="auto"/>
        <w:right w:val="none" w:sz="0" w:space="0" w:color="auto"/>
      </w:divBdr>
    </w:div>
    <w:div w:id="1670789273">
      <w:bodyDiv w:val="1"/>
      <w:marLeft w:val="0"/>
      <w:marRight w:val="0"/>
      <w:marTop w:val="0"/>
      <w:marBottom w:val="0"/>
      <w:divBdr>
        <w:top w:val="none" w:sz="0" w:space="0" w:color="auto"/>
        <w:left w:val="none" w:sz="0" w:space="0" w:color="auto"/>
        <w:bottom w:val="none" w:sz="0" w:space="0" w:color="auto"/>
        <w:right w:val="none" w:sz="0" w:space="0" w:color="auto"/>
      </w:divBdr>
      <w:divsChild>
        <w:div w:id="996496292">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2E04C-5EEE-418C-BA42-71BF60033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1413</TotalTime>
  <Pages>4</Pages>
  <Words>440</Words>
  <Characters>2510</Characters>
  <Application>Microsoft Office Word</Application>
  <DocSecurity>0</DocSecurity>
  <Lines>20</Lines>
  <Paragraphs>5</Paragraphs>
  <ScaleCrop>false</ScaleCrop>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純恩 陳</dc:creator>
  <cp:keywords/>
  <dc:description/>
  <cp:lastModifiedBy>蕭旻玲</cp:lastModifiedBy>
  <cp:revision>99</cp:revision>
  <dcterms:created xsi:type="dcterms:W3CDTF">2023-04-08T09:05:00Z</dcterms:created>
  <dcterms:modified xsi:type="dcterms:W3CDTF">2025-06-04T05:41:00Z</dcterms:modified>
</cp:coreProperties>
</file>