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4111" w:rsidRDefault="00694111" w:rsidP="00694111">
      <w:pPr>
        <w:snapToGrid w:val="0"/>
        <w:jc w:val="center"/>
        <w:rPr>
          <w:rFonts w:ascii="標楷體" w:eastAsia="標楷體" w:hAnsi="標楷體"/>
          <w:b/>
          <w:sz w:val="48"/>
          <w:szCs w:val="48"/>
        </w:rPr>
      </w:pPr>
      <w:bookmarkStart w:id="0" w:name="_Toc487209781"/>
      <w:bookmarkStart w:id="1" w:name="_Toc479166520"/>
      <w:bookmarkStart w:id="2" w:name="_Toc479166556"/>
      <w:bookmarkStart w:id="3" w:name="_Toc479172772"/>
      <w:r w:rsidRPr="00B807E0">
        <w:rPr>
          <w:rFonts w:ascii="標楷體" w:eastAsia="標楷體" w:hAnsi="標楷體"/>
          <w:b/>
          <w:noProof/>
          <w:sz w:val="48"/>
          <w:szCs w:val="48"/>
        </w:rPr>
        <mc:AlternateContent>
          <mc:Choice Requires="wps">
            <w:drawing>
              <wp:anchor distT="45720" distB="45720" distL="114300" distR="114300" simplePos="0" relativeHeight="251656704" behindDoc="0" locked="0" layoutInCell="1" allowOverlap="1" wp14:anchorId="04BB3330" wp14:editId="1CA767B8">
                <wp:simplePos x="0" y="0"/>
                <wp:positionH relativeFrom="margin">
                  <wp:align>right</wp:align>
                </wp:positionH>
                <wp:positionV relativeFrom="paragraph">
                  <wp:posOffset>10160</wp:posOffset>
                </wp:positionV>
                <wp:extent cx="1019175" cy="1404620"/>
                <wp:effectExtent l="0" t="0" r="28575" b="1143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404620"/>
                        </a:xfrm>
                        <a:prstGeom prst="rect">
                          <a:avLst/>
                        </a:prstGeom>
                        <a:solidFill>
                          <a:srgbClr val="FFFFFF"/>
                        </a:solidFill>
                        <a:ln w="9525">
                          <a:solidFill>
                            <a:srgbClr val="000000"/>
                          </a:solidFill>
                          <a:miter lim="800000"/>
                          <a:headEnd/>
                          <a:tailEnd/>
                        </a:ln>
                      </wps:spPr>
                      <wps:txbx>
                        <w:txbxContent>
                          <w:p w:rsidR="003A0975" w:rsidRPr="00B807E0" w:rsidRDefault="003A0975" w:rsidP="00694111">
                            <w:pPr>
                              <w:jc w:val="center"/>
                              <w:rPr>
                                <w:rFonts w:ascii="標楷體" w:eastAsia="標楷體" w:hAnsi="標楷體"/>
                                <w:sz w:val="28"/>
                                <w:szCs w:val="28"/>
                              </w:rPr>
                            </w:pPr>
                            <w:r w:rsidRPr="00B807E0">
                              <w:rPr>
                                <w:rFonts w:ascii="標楷體" w:eastAsia="標楷體" w:hAnsi="標楷體" w:hint="eastAsia"/>
                                <w:sz w:val="28"/>
                                <w:szCs w:val="28"/>
                              </w:rPr>
                              <w:t>正本</w:t>
                            </w:r>
                            <w:r>
                              <w:rPr>
                                <w:rFonts w:ascii="標楷體" w:eastAsia="標楷體" w:hAnsi="標楷體"/>
                                <w:sz w:val="28"/>
                                <w:szCs w:val="28"/>
                              </w:rPr>
                              <w:t>3</w:t>
                            </w:r>
                            <w:r w:rsidRPr="00B807E0">
                              <w:rPr>
                                <w:rFonts w:ascii="標楷體" w:eastAsia="標楷體" w:hAnsi="標楷體"/>
                                <w:sz w:val="28"/>
                                <w:szCs w:val="28"/>
                              </w:rPr>
                              <w:t>份</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BB3330" id="_x0000_t202" coordsize="21600,21600" o:spt="202" path="m,l,21600r21600,l21600,xe">
                <v:stroke joinstyle="miter"/>
                <v:path gradientshapeok="t" o:connecttype="rect"/>
              </v:shapetype>
              <v:shape id="文字方塊 2" o:spid="_x0000_s1026" type="#_x0000_t202" style="position:absolute;left:0;text-align:left;margin-left:29.05pt;margin-top:.8pt;width:80.25pt;height:110.6pt;z-index:2516567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">
                <v:textbox style="mso-fit-shape-to-text:t">
                  <w:txbxContent>
                    <w:p w:rsidR="003A0975" w:rsidRPr="00B807E0" w:rsidRDefault="003A0975" w:rsidP="00694111">
                      <w:pPr>
                        <w:jc w:val="center"/>
                        <w:rPr>
                          <w:rFonts w:ascii="標楷體" w:eastAsia="標楷體" w:hAnsi="標楷體"/>
                          <w:sz w:val="28"/>
                          <w:szCs w:val="28"/>
                        </w:rPr>
                      </w:pPr>
                      <w:r w:rsidRPr="00B807E0">
                        <w:rPr>
                          <w:rFonts w:ascii="標楷體" w:eastAsia="標楷體" w:hAnsi="標楷體" w:hint="eastAsia"/>
                          <w:sz w:val="28"/>
                          <w:szCs w:val="28"/>
                        </w:rPr>
                        <w:t>正本</w:t>
                      </w:r>
                      <w:r>
                        <w:rPr>
                          <w:rFonts w:ascii="標楷體" w:eastAsia="標楷體" w:hAnsi="標楷體"/>
                          <w:sz w:val="28"/>
                          <w:szCs w:val="28"/>
                        </w:rPr>
                        <w:t>3</w:t>
                      </w:r>
                      <w:r w:rsidRPr="00B807E0">
                        <w:rPr>
                          <w:rFonts w:ascii="標楷體" w:eastAsia="標楷體" w:hAnsi="標楷體"/>
                          <w:sz w:val="28"/>
                          <w:szCs w:val="28"/>
                        </w:rPr>
                        <w:t>份</w:t>
                      </w:r>
                    </w:p>
                  </w:txbxContent>
                </v:textbox>
                <w10:wrap type="square" anchorx="margin"/>
              </v:shape>
            </w:pict>
          </mc:Fallback>
        </mc:AlternateContent>
      </w:r>
    </w:p>
    <w:p w:rsidR="00694111" w:rsidRDefault="00694111" w:rsidP="00694111">
      <w:pPr>
        <w:snapToGrid w:val="0"/>
        <w:jc w:val="center"/>
        <w:rPr>
          <w:rFonts w:ascii="標楷體" w:eastAsia="標楷體" w:hAnsi="標楷體"/>
          <w:b/>
          <w:sz w:val="48"/>
          <w:szCs w:val="48"/>
        </w:rPr>
      </w:pPr>
      <w:r w:rsidRPr="00B807E0">
        <w:rPr>
          <w:rFonts w:ascii="標楷體" w:eastAsia="標楷體" w:hAnsi="標楷體"/>
          <w:b/>
          <w:noProof/>
          <w:sz w:val="48"/>
          <w:szCs w:val="48"/>
        </w:rPr>
        <mc:AlternateContent>
          <mc:Choice Requires="wps">
            <w:drawing>
              <wp:anchor distT="45720" distB="45720" distL="114300" distR="114300" simplePos="0" relativeHeight="251658752" behindDoc="0" locked="0" layoutInCell="1" allowOverlap="1" wp14:anchorId="5D42C8EC" wp14:editId="6622DFB9">
                <wp:simplePos x="0" y="0"/>
                <wp:positionH relativeFrom="margin">
                  <wp:align>right</wp:align>
                </wp:positionH>
                <wp:positionV relativeFrom="paragraph">
                  <wp:posOffset>13970</wp:posOffset>
                </wp:positionV>
                <wp:extent cx="1019175" cy="447675"/>
                <wp:effectExtent l="0" t="0" r="28575" b="2857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447675"/>
                        </a:xfrm>
                        <a:prstGeom prst="rect">
                          <a:avLst/>
                        </a:prstGeom>
                        <a:solidFill>
                          <a:srgbClr val="FFFFFF"/>
                        </a:solidFill>
                        <a:ln w="9525">
                          <a:solidFill>
                            <a:srgbClr val="000000"/>
                          </a:solidFill>
                          <a:miter lim="800000"/>
                          <a:headEnd/>
                          <a:tailEnd/>
                        </a:ln>
                      </wps:spPr>
                      <wps:txbx>
                        <w:txbxContent>
                          <w:p w:rsidR="003A0975" w:rsidRPr="00B807E0" w:rsidRDefault="003A0975" w:rsidP="00694111">
                            <w:pPr>
                              <w:jc w:val="center"/>
                              <w:rPr>
                                <w:rFonts w:ascii="標楷體" w:eastAsia="標楷體" w:hAnsi="標楷體"/>
                                <w:sz w:val="28"/>
                                <w:szCs w:val="28"/>
                              </w:rPr>
                            </w:pPr>
                            <w:r w:rsidRPr="00B807E0">
                              <w:rPr>
                                <w:rFonts w:ascii="標楷體" w:eastAsia="標楷體" w:hAnsi="標楷體"/>
                                <w:sz w:val="28"/>
                                <w:szCs w:val="28"/>
                              </w:rPr>
                              <w:t>副</w:t>
                            </w:r>
                            <w:r w:rsidRPr="00B807E0">
                              <w:rPr>
                                <w:rFonts w:ascii="標楷體" w:eastAsia="標楷體" w:hAnsi="標楷體" w:hint="eastAsia"/>
                                <w:sz w:val="28"/>
                                <w:szCs w:val="28"/>
                              </w:rPr>
                              <w:t>本</w:t>
                            </w:r>
                            <w:r>
                              <w:rPr>
                                <w:rFonts w:ascii="標楷體" w:eastAsia="標楷體" w:hAnsi="標楷體"/>
                                <w:sz w:val="28"/>
                                <w:szCs w:val="28"/>
                              </w:rPr>
                              <w:t>6</w:t>
                            </w:r>
                            <w:r w:rsidRPr="00B807E0">
                              <w:rPr>
                                <w:rFonts w:ascii="標楷體" w:eastAsia="標楷體" w:hAnsi="標楷體"/>
                                <w:sz w:val="28"/>
                                <w:szCs w:val="28"/>
                              </w:rPr>
                              <w:t>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42C8EC" id="_x0000_s1027" type="#_x0000_t202" style="position:absolute;left:0;text-align:left;margin-left:29.05pt;margin-top:1.1pt;width:80.25pt;height:35.25pt;z-index:2516587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">
                <v:textbox>
                  <w:txbxContent>
                    <w:p w:rsidR="003A0975" w:rsidRPr="00B807E0" w:rsidRDefault="003A0975" w:rsidP="00694111">
                      <w:pPr>
                        <w:jc w:val="center"/>
                        <w:rPr>
                          <w:rFonts w:ascii="標楷體" w:eastAsia="標楷體" w:hAnsi="標楷體"/>
                          <w:sz w:val="28"/>
                          <w:szCs w:val="28"/>
                        </w:rPr>
                      </w:pPr>
                      <w:r w:rsidRPr="00B807E0">
                        <w:rPr>
                          <w:rFonts w:ascii="標楷體" w:eastAsia="標楷體" w:hAnsi="標楷體"/>
                          <w:sz w:val="28"/>
                          <w:szCs w:val="28"/>
                        </w:rPr>
                        <w:t>副</w:t>
                      </w:r>
                      <w:r w:rsidRPr="00B807E0">
                        <w:rPr>
                          <w:rFonts w:ascii="標楷體" w:eastAsia="標楷體" w:hAnsi="標楷體" w:hint="eastAsia"/>
                          <w:sz w:val="28"/>
                          <w:szCs w:val="28"/>
                        </w:rPr>
                        <w:t>本</w:t>
                      </w:r>
                      <w:r>
                        <w:rPr>
                          <w:rFonts w:ascii="標楷體" w:eastAsia="標楷體" w:hAnsi="標楷體"/>
                          <w:sz w:val="28"/>
                          <w:szCs w:val="28"/>
                        </w:rPr>
                        <w:t>6</w:t>
                      </w:r>
                      <w:r w:rsidRPr="00B807E0">
                        <w:rPr>
                          <w:rFonts w:ascii="標楷體" w:eastAsia="標楷體" w:hAnsi="標楷體"/>
                          <w:sz w:val="28"/>
                          <w:szCs w:val="28"/>
                        </w:rPr>
                        <w:t>份</w:t>
                      </w:r>
                    </w:p>
                  </w:txbxContent>
                </v:textbox>
                <w10:wrap type="square" anchorx="margin"/>
              </v:shape>
            </w:pict>
          </mc:Fallback>
        </mc:AlternateContent>
      </w:r>
    </w:p>
    <w:p w:rsidR="00694111" w:rsidRPr="007868DD" w:rsidRDefault="00694111" w:rsidP="00694111">
      <w:pPr>
        <w:snapToGrid w:val="0"/>
        <w:jc w:val="center"/>
        <w:rPr>
          <w:rFonts w:ascii="標楷體" w:eastAsia="標楷體" w:hAnsi="標楷體"/>
          <w:b/>
          <w:sz w:val="16"/>
          <w:szCs w:val="16"/>
        </w:rPr>
      </w:pPr>
    </w:p>
    <w:p w:rsidR="00694111" w:rsidRPr="005D57A1" w:rsidRDefault="00694111" w:rsidP="00505DB9">
      <w:pPr>
        <w:snapToGrid w:val="0"/>
        <w:spacing w:line="680" w:lineRule="exact"/>
        <w:jc w:val="right"/>
        <w:rPr>
          <w:rFonts w:ascii="標楷體" w:eastAsia="標楷體" w:hAnsi="標楷體"/>
          <w:b/>
          <w:sz w:val="48"/>
          <w:szCs w:val="48"/>
        </w:rPr>
      </w:pPr>
      <w:r>
        <w:rPr>
          <w:rFonts w:ascii="標楷體" w:eastAsia="標楷體" w:hAnsi="標楷體" w:hint="eastAsia"/>
          <w:b/>
          <w:sz w:val="48"/>
          <w:szCs w:val="48"/>
        </w:rPr>
        <w:t>1</w:t>
      </w:r>
      <w:r>
        <w:rPr>
          <w:rFonts w:ascii="標楷體" w:eastAsia="標楷體" w:hAnsi="標楷體"/>
          <w:b/>
          <w:sz w:val="48"/>
          <w:szCs w:val="48"/>
        </w:rPr>
        <w:t>15</w:t>
      </w:r>
      <w:r>
        <w:rPr>
          <w:rFonts w:ascii="標楷體" w:eastAsia="標楷體" w:hAnsi="標楷體" w:hint="eastAsia"/>
          <w:b/>
          <w:sz w:val="48"/>
          <w:szCs w:val="48"/>
        </w:rPr>
        <w:t>年</w:t>
      </w:r>
      <w:proofErr w:type="gramStart"/>
      <w:r w:rsidRPr="005D57A1">
        <w:rPr>
          <w:rFonts w:ascii="標楷體" w:eastAsia="標楷體" w:hAnsi="標楷體" w:hint="eastAsia"/>
          <w:b/>
          <w:sz w:val="48"/>
          <w:szCs w:val="48"/>
        </w:rPr>
        <w:t>臺</w:t>
      </w:r>
      <w:proofErr w:type="gramEnd"/>
      <w:r w:rsidRPr="005D57A1">
        <w:rPr>
          <w:rFonts w:ascii="標楷體" w:eastAsia="標楷體" w:hAnsi="標楷體" w:hint="eastAsia"/>
          <w:b/>
          <w:sz w:val="48"/>
          <w:szCs w:val="48"/>
        </w:rPr>
        <w:t>中市東區力行國民小學</w:t>
      </w:r>
    </w:p>
    <w:p w:rsidR="00694111" w:rsidRPr="00694111" w:rsidRDefault="00694111" w:rsidP="00505DB9">
      <w:pPr>
        <w:snapToGrid w:val="0"/>
        <w:spacing w:line="680" w:lineRule="exact"/>
        <w:jc w:val="center"/>
        <w:rPr>
          <w:rFonts w:ascii="標楷體" w:eastAsia="標楷體" w:hAnsi="標楷體"/>
          <w:b/>
          <w:sz w:val="48"/>
          <w:szCs w:val="48"/>
        </w:rPr>
      </w:pPr>
      <w:r w:rsidRPr="00694111">
        <w:rPr>
          <w:rFonts w:ascii="標楷體" w:eastAsia="標楷體" w:hAnsi="標楷體" w:hint="eastAsia"/>
          <w:b/>
          <w:sz w:val="48"/>
          <w:szCs w:val="48"/>
        </w:rPr>
        <w:t>公有建物辦理公民參與設置太陽光電案</w:t>
      </w:r>
    </w:p>
    <w:p w:rsidR="00694111" w:rsidRPr="005D57A1" w:rsidRDefault="00694111" w:rsidP="00505DB9">
      <w:pPr>
        <w:snapToGrid w:val="0"/>
        <w:spacing w:line="680" w:lineRule="exact"/>
        <w:jc w:val="center"/>
        <w:rPr>
          <w:rFonts w:ascii="標楷體" w:eastAsia="標楷體" w:hAnsi="標楷體"/>
          <w:b/>
          <w:sz w:val="48"/>
          <w:szCs w:val="48"/>
        </w:rPr>
      </w:pPr>
      <w:r w:rsidRPr="00694111">
        <w:rPr>
          <w:rFonts w:ascii="標楷體" w:eastAsia="標楷體" w:hAnsi="標楷體" w:hint="eastAsia"/>
          <w:b/>
          <w:sz w:val="48"/>
          <w:szCs w:val="48"/>
        </w:rPr>
        <w:t>設備租賃契約</w:t>
      </w:r>
      <w:r w:rsidRPr="005D57A1">
        <w:rPr>
          <w:rFonts w:ascii="標楷體" w:eastAsia="標楷體" w:hAnsi="標楷體" w:hint="eastAsia"/>
          <w:b/>
          <w:sz w:val="48"/>
          <w:szCs w:val="48"/>
        </w:rPr>
        <w:t>書</w:t>
      </w:r>
    </w:p>
    <w:p w:rsidR="00694111" w:rsidRPr="005D57A1" w:rsidRDefault="00694111" w:rsidP="00694111">
      <w:pPr>
        <w:pStyle w:val="txt-list-indent"/>
        <w:spacing w:line="640" w:lineRule="exact"/>
        <w:ind w:left="480" w:firstLine="0"/>
        <w:jc w:val="center"/>
        <w:rPr>
          <w:rFonts w:ascii="標楷體" w:eastAsia="標楷體" w:hAnsi="標楷體"/>
          <w:b/>
          <w:sz w:val="40"/>
          <w:szCs w:val="40"/>
        </w:rPr>
      </w:pPr>
      <w:r w:rsidRPr="005D57A1">
        <w:rPr>
          <w:rFonts w:ascii="標楷體" w:eastAsia="標楷體" w:hAnsi="標楷體" w:hint="eastAsia"/>
          <w:b/>
          <w:sz w:val="40"/>
          <w:szCs w:val="40"/>
        </w:rPr>
        <w:t>(案號：</w:t>
      </w:r>
      <w:r w:rsidR="006C5725">
        <w:rPr>
          <w:rFonts w:ascii="標楷體" w:eastAsia="標楷體" w:hAnsi="標楷體"/>
          <w:b/>
          <w:color w:val="000000" w:themeColor="text1"/>
          <w:sz w:val="40"/>
          <w:szCs w:val="40"/>
        </w:rPr>
        <w:t>1150121</w:t>
      </w:r>
      <w:r w:rsidRPr="005D57A1">
        <w:rPr>
          <w:rFonts w:ascii="標楷體" w:eastAsia="標楷體" w:hAnsi="標楷體" w:hint="eastAsia"/>
          <w:b/>
          <w:sz w:val="40"/>
          <w:szCs w:val="40"/>
        </w:rPr>
        <w:t>)</w:t>
      </w:r>
    </w:p>
    <w:p w:rsidR="00694111" w:rsidRPr="006663E1" w:rsidRDefault="00694111" w:rsidP="00694111">
      <w:pPr>
        <w:pStyle w:val="txt-list-indent"/>
        <w:spacing w:line="420" w:lineRule="exact"/>
        <w:ind w:left="480" w:firstLine="0"/>
        <w:jc w:val="both"/>
        <w:rPr>
          <w:rFonts w:ascii="新細明體" w:hAnsi="新細明體"/>
          <w:b/>
          <w:sz w:val="32"/>
          <w:szCs w:val="32"/>
        </w:rPr>
      </w:pP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sidRPr="005D57A1">
        <w:rPr>
          <w:rFonts w:ascii="標楷體" w:eastAsia="標楷體" w:hAnsi="標楷體" w:hint="eastAsia"/>
          <w:b/>
          <w:sz w:val="32"/>
          <w:szCs w:val="32"/>
        </w:rPr>
        <w:t>機關：</w:t>
      </w:r>
      <w:proofErr w:type="gramStart"/>
      <w:r w:rsidRPr="005D57A1">
        <w:rPr>
          <w:rFonts w:ascii="標楷體" w:eastAsia="標楷體" w:hAnsi="標楷體" w:cs="Times New Roman" w:hint="eastAsia"/>
          <w:b/>
          <w:color w:val="auto"/>
          <w:sz w:val="36"/>
          <w:szCs w:val="36"/>
        </w:rPr>
        <w:t>臺</w:t>
      </w:r>
      <w:proofErr w:type="gramEnd"/>
      <w:r w:rsidRPr="005D57A1">
        <w:rPr>
          <w:rFonts w:ascii="標楷體" w:eastAsia="標楷體" w:hAnsi="標楷體" w:cs="Times New Roman" w:hint="eastAsia"/>
          <w:b/>
          <w:color w:val="auto"/>
          <w:sz w:val="36"/>
          <w:szCs w:val="36"/>
        </w:rPr>
        <w:t>中市東區力行國民小學</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sidRPr="005D57A1">
        <w:rPr>
          <w:rFonts w:ascii="標楷體" w:eastAsia="標楷體" w:hAnsi="標楷體" w:hint="eastAsia"/>
          <w:b/>
          <w:sz w:val="32"/>
          <w:szCs w:val="32"/>
        </w:rPr>
        <w:t>廠商：</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sidRPr="005D57A1">
        <w:rPr>
          <w:rFonts w:ascii="標楷體" w:eastAsia="標楷體" w:hAnsi="標楷體" w:hint="eastAsia"/>
          <w:b/>
          <w:sz w:val="32"/>
          <w:szCs w:val="32"/>
        </w:rPr>
        <w:t>地址：</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Pr>
          <w:rFonts w:ascii="標楷體" w:eastAsia="標楷體" w:hAnsi="標楷體" w:hint="eastAsia"/>
          <w:b/>
          <w:sz w:val="32"/>
          <w:szCs w:val="32"/>
        </w:rPr>
        <w:t>統一編號</w:t>
      </w:r>
      <w:r w:rsidRPr="005D57A1">
        <w:rPr>
          <w:rFonts w:ascii="標楷體" w:eastAsia="標楷體" w:hAnsi="標楷體" w:hint="eastAsia"/>
          <w:b/>
          <w:sz w:val="32"/>
          <w:szCs w:val="32"/>
        </w:rPr>
        <w:t>：</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sidRPr="005D57A1">
        <w:rPr>
          <w:rFonts w:ascii="標楷體" w:eastAsia="標楷體" w:hAnsi="標楷體" w:hint="eastAsia"/>
          <w:b/>
          <w:sz w:val="32"/>
          <w:szCs w:val="32"/>
        </w:rPr>
        <w:t>電話：</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sidRPr="005D57A1">
        <w:rPr>
          <w:rFonts w:ascii="標楷體" w:eastAsia="標楷體" w:hAnsi="標楷體" w:hint="eastAsia"/>
          <w:b/>
          <w:sz w:val="32"/>
          <w:szCs w:val="32"/>
        </w:rPr>
        <w:t>傳真：</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r w:rsidRPr="005D57A1">
        <w:rPr>
          <w:rFonts w:ascii="標楷體" w:eastAsia="標楷體" w:hAnsi="標楷體" w:hint="eastAsia"/>
          <w:b/>
          <w:sz w:val="32"/>
          <w:szCs w:val="32"/>
        </w:rPr>
        <w:t>連絡人：</w:t>
      </w: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p>
    <w:p w:rsidR="00694111" w:rsidRPr="005D57A1" w:rsidRDefault="00694111" w:rsidP="00694111">
      <w:pPr>
        <w:pStyle w:val="txt-list-indent"/>
        <w:spacing w:line="420" w:lineRule="exact"/>
        <w:ind w:left="480" w:firstLine="0"/>
        <w:jc w:val="both"/>
        <w:rPr>
          <w:rFonts w:ascii="標楷體" w:eastAsia="標楷體" w:hAnsi="標楷體"/>
          <w:b/>
          <w:sz w:val="32"/>
          <w:szCs w:val="32"/>
        </w:rPr>
      </w:pPr>
    </w:p>
    <w:p w:rsidR="00694111" w:rsidRPr="005D57A1" w:rsidRDefault="00694111" w:rsidP="00694111">
      <w:pPr>
        <w:pStyle w:val="txt-list-indent"/>
        <w:spacing w:line="420" w:lineRule="exact"/>
        <w:ind w:left="0" w:firstLine="0"/>
        <w:jc w:val="center"/>
        <w:rPr>
          <w:rFonts w:ascii="標楷體" w:eastAsia="標楷體" w:hAnsi="標楷體"/>
          <w:b/>
          <w:sz w:val="40"/>
          <w:szCs w:val="40"/>
        </w:rPr>
      </w:pPr>
      <w:r w:rsidRPr="005D57A1">
        <w:rPr>
          <w:rFonts w:ascii="標楷體" w:eastAsia="標楷體" w:hAnsi="標楷體"/>
          <w:b/>
          <w:sz w:val="40"/>
          <w:szCs w:val="40"/>
        </w:rPr>
        <w:t>中</w:t>
      </w:r>
      <w:r>
        <w:rPr>
          <w:rFonts w:ascii="標楷體" w:eastAsia="標楷體" w:hAnsi="標楷體" w:hint="eastAsia"/>
          <w:b/>
          <w:sz w:val="40"/>
          <w:szCs w:val="40"/>
        </w:rPr>
        <w:t xml:space="preserve">  </w:t>
      </w:r>
      <w:r>
        <w:rPr>
          <w:rFonts w:ascii="標楷體" w:eastAsia="標楷體" w:hAnsi="標楷體"/>
          <w:b/>
          <w:sz w:val="40"/>
          <w:szCs w:val="40"/>
        </w:rPr>
        <w:t xml:space="preserve">  </w:t>
      </w:r>
      <w:r w:rsidRPr="005D57A1">
        <w:rPr>
          <w:rFonts w:ascii="標楷體" w:eastAsia="標楷體" w:hAnsi="標楷體"/>
          <w:b/>
          <w:sz w:val="40"/>
          <w:szCs w:val="40"/>
        </w:rPr>
        <w:t>華</w:t>
      </w:r>
      <w:r>
        <w:rPr>
          <w:rFonts w:ascii="標楷體" w:eastAsia="標楷體" w:hAnsi="標楷體" w:hint="eastAsia"/>
          <w:b/>
          <w:sz w:val="40"/>
          <w:szCs w:val="40"/>
        </w:rPr>
        <w:t xml:space="preserve"> </w:t>
      </w:r>
      <w:r>
        <w:rPr>
          <w:rFonts w:ascii="標楷體" w:eastAsia="標楷體" w:hAnsi="標楷體"/>
          <w:b/>
          <w:sz w:val="40"/>
          <w:szCs w:val="40"/>
        </w:rPr>
        <w:t xml:space="preserve">   </w:t>
      </w:r>
      <w:r w:rsidRPr="005D57A1">
        <w:rPr>
          <w:rFonts w:ascii="標楷體" w:eastAsia="標楷體" w:hAnsi="標楷體"/>
          <w:b/>
          <w:sz w:val="40"/>
          <w:szCs w:val="40"/>
        </w:rPr>
        <w:t>民</w:t>
      </w:r>
      <w:r>
        <w:rPr>
          <w:rFonts w:ascii="標楷體" w:eastAsia="標楷體" w:hAnsi="標楷體"/>
          <w:b/>
          <w:sz w:val="40"/>
          <w:szCs w:val="40"/>
        </w:rPr>
        <w:t xml:space="preserve">    </w:t>
      </w:r>
      <w:r w:rsidRPr="005D57A1">
        <w:rPr>
          <w:rFonts w:ascii="標楷體" w:eastAsia="標楷體" w:hAnsi="標楷體"/>
          <w:b/>
          <w:sz w:val="40"/>
          <w:szCs w:val="40"/>
        </w:rPr>
        <w:t>國</w:t>
      </w:r>
      <w:r>
        <w:rPr>
          <w:rFonts w:ascii="標楷體" w:eastAsia="標楷體" w:hAnsi="標楷體" w:hint="eastAsia"/>
          <w:b/>
          <w:sz w:val="40"/>
          <w:szCs w:val="40"/>
        </w:rPr>
        <w:t xml:space="preserve">  </w:t>
      </w:r>
      <w:r>
        <w:rPr>
          <w:rFonts w:ascii="標楷體" w:eastAsia="標楷體" w:hAnsi="標楷體"/>
          <w:b/>
          <w:sz w:val="40"/>
          <w:szCs w:val="40"/>
        </w:rPr>
        <w:t xml:space="preserve">  </w:t>
      </w:r>
      <w:r w:rsidRPr="005D57A1">
        <w:rPr>
          <w:rFonts w:ascii="標楷體" w:eastAsia="標楷體" w:hAnsi="標楷體" w:hint="eastAsia"/>
          <w:b/>
          <w:sz w:val="40"/>
          <w:szCs w:val="40"/>
        </w:rPr>
        <w:t>11</w:t>
      </w:r>
      <w:r>
        <w:rPr>
          <w:rFonts w:ascii="標楷體" w:eastAsia="標楷體" w:hAnsi="標楷體"/>
          <w:b/>
          <w:sz w:val="40"/>
          <w:szCs w:val="40"/>
        </w:rPr>
        <w:t xml:space="preserve">5   </w:t>
      </w:r>
      <w:r w:rsidRPr="005D57A1">
        <w:rPr>
          <w:rFonts w:ascii="標楷體" w:eastAsia="標楷體" w:hAnsi="標楷體" w:hint="eastAsia"/>
          <w:b/>
          <w:sz w:val="40"/>
          <w:szCs w:val="40"/>
        </w:rPr>
        <w:t>年</w:t>
      </w:r>
      <w:r>
        <w:rPr>
          <w:rFonts w:ascii="標楷體" w:eastAsia="標楷體" w:hAnsi="標楷體" w:hint="eastAsia"/>
          <w:b/>
          <w:sz w:val="40"/>
          <w:szCs w:val="40"/>
        </w:rPr>
        <w:t xml:space="preserve"> </w:t>
      </w:r>
      <w:r>
        <w:rPr>
          <w:rFonts w:ascii="標楷體" w:eastAsia="標楷體" w:hAnsi="標楷體"/>
          <w:b/>
          <w:sz w:val="40"/>
          <w:szCs w:val="40"/>
        </w:rPr>
        <w:t xml:space="preserve"> </w:t>
      </w:r>
      <w:r w:rsidRPr="005D57A1">
        <w:rPr>
          <w:rFonts w:ascii="標楷體" w:eastAsia="標楷體" w:hAnsi="標楷體" w:hint="eastAsia"/>
          <w:b/>
          <w:sz w:val="40"/>
          <w:szCs w:val="40"/>
        </w:rPr>
        <w:t xml:space="preserve"> </w:t>
      </w:r>
      <w:r>
        <w:rPr>
          <w:rFonts w:ascii="標楷體" w:eastAsia="標楷體" w:hAnsi="標楷體"/>
          <w:b/>
          <w:sz w:val="40"/>
          <w:szCs w:val="40"/>
        </w:rPr>
        <w:t xml:space="preserve"> </w:t>
      </w:r>
      <w:r w:rsidRPr="005D57A1">
        <w:rPr>
          <w:rFonts w:ascii="標楷體" w:eastAsia="標楷體" w:hAnsi="標楷體" w:hint="eastAsia"/>
          <w:b/>
          <w:sz w:val="40"/>
          <w:szCs w:val="40"/>
        </w:rPr>
        <w:t xml:space="preserve"> </w:t>
      </w:r>
      <w:r w:rsidRPr="005D57A1">
        <w:rPr>
          <w:rFonts w:ascii="標楷體" w:eastAsia="標楷體" w:hAnsi="標楷體"/>
          <w:b/>
          <w:sz w:val="40"/>
          <w:szCs w:val="40"/>
        </w:rPr>
        <w:t>月</w:t>
      </w:r>
      <w:r>
        <w:rPr>
          <w:rFonts w:ascii="標楷體" w:eastAsia="標楷體" w:hAnsi="標楷體" w:hint="eastAsia"/>
          <w:b/>
          <w:sz w:val="40"/>
          <w:szCs w:val="40"/>
        </w:rPr>
        <w:t xml:space="preserve"> </w:t>
      </w:r>
      <w:r w:rsidRPr="005D57A1">
        <w:rPr>
          <w:rFonts w:ascii="標楷體" w:eastAsia="標楷體" w:hAnsi="標楷體" w:hint="eastAsia"/>
          <w:b/>
          <w:sz w:val="40"/>
          <w:szCs w:val="40"/>
        </w:rPr>
        <w:t xml:space="preserve">  </w:t>
      </w:r>
      <w:r>
        <w:rPr>
          <w:rFonts w:ascii="標楷體" w:eastAsia="標楷體" w:hAnsi="標楷體"/>
          <w:b/>
          <w:sz w:val="40"/>
          <w:szCs w:val="40"/>
        </w:rPr>
        <w:t xml:space="preserve">  </w:t>
      </w:r>
      <w:r w:rsidRPr="005D57A1">
        <w:rPr>
          <w:rFonts w:ascii="標楷體" w:eastAsia="標楷體" w:hAnsi="標楷體"/>
          <w:b/>
          <w:sz w:val="40"/>
          <w:szCs w:val="40"/>
        </w:rPr>
        <w:t>日</w:t>
      </w: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34F56" w:rsidRDefault="00634F56" w:rsidP="00694111">
      <w:pPr>
        <w:pStyle w:val="txt-list-indent"/>
        <w:spacing w:line="420" w:lineRule="exact"/>
        <w:ind w:left="480" w:firstLine="0"/>
        <w:jc w:val="distribute"/>
        <w:rPr>
          <w:rFonts w:ascii="新細明體" w:hAnsi="新細明體" w:hint="eastAsia"/>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r w:rsidRPr="006663E1">
        <w:rPr>
          <w:rFonts w:ascii="新細明體" w:hAnsi="新細明體"/>
          <w:noProof/>
        </w:rPr>
        <mc:AlternateContent>
          <mc:Choice Requires="wps">
            <w:drawing>
              <wp:anchor distT="0" distB="0" distL="114300" distR="114300" simplePos="0" relativeHeight="251655680" behindDoc="0" locked="0" layoutInCell="1" allowOverlap="1" wp14:anchorId="62ED9BD0" wp14:editId="507F7213">
                <wp:simplePos x="0" y="0"/>
                <wp:positionH relativeFrom="column">
                  <wp:posOffset>270345</wp:posOffset>
                </wp:positionH>
                <wp:positionV relativeFrom="paragraph">
                  <wp:posOffset>2648447</wp:posOffset>
                </wp:positionV>
                <wp:extent cx="5570220" cy="2567940"/>
                <wp:effectExtent l="19050" t="19050" r="30480" b="4191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0220" cy="2567940"/>
                        </a:xfrm>
                        <a:prstGeom prst="rect">
                          <a:avLst/>
                        </a:prstGeom>
                        <a:noFill/>
                        <a:ln w="63500" cmpd="thickThin">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A0975" w:rsidRPr="005D57A1" w:rsidRDefault="003A0975" w:rsidP="00694111">
                            <w:pPr>
                              <w:jc w:val="center"/>
                              <w:rPr>
                                <w:rFonts w:ascii="標楷體" w:eastAsia="標楷體" w:hAnsi="標楷體"/>
                                <w:b/>
                                <w:color w:val="FF0000"/>
                                <w:sz w:val="48"/>
                                <w:szCs w:val="48"/>
                              </w:rPr>
                            </w:pPr>
                            <w:r w:rsidRPr="005D57A1">
                              <w:rPr>
                                <w:rFonts w:ascii="標楷體" w:eastAsia="標楷體" w:hAnsi="標楷體" w:hint="eastAsia"/>
                                <w:b/>
                                <w:color w:val="FF0000"/>
                                <w:sz w:val="48"/>
                                <w:szCs w:val="48"/>
                              </w:rPr>
                              <w:t>本採購合約書立後交付或使用時，請得標廠商自行上網或至</w:t>
                            </w:r>
                            <w:proofErr w:type="gramStart"/>
                            <w:r w:rsidRPr="007868DD">
                              <w:rPr>
                                <w:rFonts w:ascii="標楷體" w:eastAsia="標楷體" w:hAnsi="標楷體" w:hint="eastAsia"/>
                                <w:b/>
                                <w:color w:val="FF0000"/>
                                <w:sz w:val="48"/>
                                <w:szCs w:val="48"/>
                              </w:rPr>
                              <w:t>臺</w:t>
                            </w:r>
                            <w:proofErr w:type="gramEnd"/>
                            <w:r w:rsidRPr="007868DD">
                              <w:rPr>
                                <w:rFonts w:ascii="標楷體" w:eastAsia="標楷體" w:hAnsi="標楷體" w:hint="eastAsia"/>
                                <w:b/>
                                <w:color w:val="FF0000"/>
                                <w:sz w:val="48"/>
                                <w:szCs w:val="48"/>
                              </w:rPr>
                              <w:t>中市政府地方稅務局或其所屬分局，依契據性質開立印花稅大額憑證繳款書，並繳納之</w:t>
                            </w:r>
                            <w:r w:rsidRPr="005D57A1">
                              <w:rPr>
                                <w:rFonts w:ascii="標楷體" w:eastAsia="標楷體" w:hAnsi="標楷體" w:hint="eastAsia"/>
                                <w:b/>
                                <w:color w:val="FF0000"/>
                                <w:sz w:val="48"/>
                                <w:szCs w:val="48"/>
                              </w:rPr>
                              <w:t>；該局免費服務電話為0800-086969。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D9BD0" id="文字方塊 4" o:spid="_x0000_s1028" type="#_x0000_t202" style="position:absolute;left:0;text-align:left;margin-left:21.3pt;margin-top:208.55pt;width:438.6pt;height:202.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" filled="f" strokecolor="red" strokeweight="5pt">
                <v:stroke linestyle="thickThin"/>
                <v:shadow color="#868686"/>
                <v:textbox>
                  <w:txbxContent>
                    <w:p w:rsidR="003A0975" w:rsidRPr="005D57A1" w:rsidRDefault="003A0975" w:rsidP="00694111">
                      <w:pPr>
                        <w:jc w:val="center"/>
                        <w:rPr>
                          <w:rFonts w:ascii="標楷體" w:eastAsia="標楷體" w:hAnsi="標楷體"/>
                          <w:b/>
                          <w:color w:val="FF0000"/>
                          <w:sz w:val="48"/>
                          <w:szCs w:val="48"/>
                        </w:rPr>
                      </w:pPr>
                      <w:r w:rsidRPr="005D57A1">
                        <w:rPr>
                          <w:rFonts w:ascii="標楷體" w:eastAsia="標楷體" w:hAnsi="標楷體" w:hint="eastAsia"/>
                          <w:b/>
                          <w:color w:val="FF0000"/>
                          <w:sz w:val="48"/>
                          <w:szCs w:val="48"/>
                        </w:rPr>
                        <w:t>本採購合約書立後交付或使用時，請得標廠商自行上網或至</w:t>
                      </w:r>
                      <w:proofErr w:type="gramStart"/>
                      <w:r w:rsidRPr="007868DD">
                        <w:rPr>
                          <w:rFonts w:ascii="標楷體" w:eastAsia="標楷體" w:hAnsi="標楷體" w:hint="eastAsia"/>
                          <w:b/>
                          <w:color w:val="FF0000"/>
                          <w:sz w:val="48"/>
                          <w:szCs w:val="48"/>
                        </w:rPr>
                        <w:t>臺</w:t>
                      </w:r>
                      <w:proofErr w:type="gramEnd"/>
                      <w:r w:rsidRPr="007868DD">
                        <w:rPr>
                          <w:rFonts w:ascii="標楷體" w:eastAsia="標楷體" w:hAnsi="標楷體" w:hint="eastAsia"/>
                          <w:b/>
                          <w:color w:val="FF0000"/>
                          <w:sz w:val="48"/>
                          <w:szCs w:val="48"/>
                        </w:rPr>
                        <w:t>中市政府地方稅務局或其所屬分局，依契據性質開立印花稅大額憑證繳款書，並繳納之</w:t>
                      </w:r>
                      <w:r w:rsidRPr="005D57A1">
                        <w:rPr>
                          <w:rFonts w:ascii="標楷體" w:eastAsia="標楷體" w:hAnsi="標楷體" w:hint="eastAsia"/>
                          <w:b/>
                          <w:color w:val="FF0000"/>
                          <w:sz w:val="48"/>
                          <w:szCs w:val="48"/>
                        </w:rPr>
                        <w:t>；該局免費服務電話為0800-086969。</w:t>
                      </w:r>
                    </w:p>
                  </w:txbxContent>
                </v:textbox>
                <w10:wrap type="square"/>
              </v:shape>
            </w:pict>
          </mc:Fallback>
        </mc:AlternateContent>
      </w:r>
      <w:r w:rsidRPr="006663E1">
        <w:rPr>
          <w:rFonts w:ascii="新細明體" w:hAnsi="新細明體"/>
          <w:noProof/>
        </w:rPr>
        <mc:AlternateContent>
          <mc:Choice Requires="wps">
            <w:drawing>
              <wp:anchor distT="0" distB="0" distL="114300" distR="114300" simplePos="0" relativeHeight="251653632" behindDoc="0" locked="0" layoutInCell="1" allowOverlap="1" wp14:anchorId="444811E0" wp14:editId="1BE2A973">
                <wp:simplePos x="0" y="0"/>
                <wp:positionH relativeFrom="margin">
                  <wp:align>center</wp:align>
                </wp:positionH>
                <wp:positionV relativeFrom="paragraph">
                  <wp:posOffset>19050</wp:posOffset>
                </wp:positionV>
                <wp:extent cx="5570220" cy="1868170"/>
                <wp:effectExtent l="19050" t="19050" r="30480" b="3683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0220" cy="1868170"/>
                        </a:xfrm>
                        <a:prstGeom prst="rect">
                          <a:avLst/>
                        </a:prstGeom>
                        <a:noFill/>
                        <a:ln w="63500" cmpd="thickThin">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A0975" w:rsidRPr="005D57A1" w:rsidRDefault="003A0975" w:rsidP="00694111">
                            <w:pPr>
                              <w:spacing w:beforeLines="50" w:before="180" w:afterLines="50" w:after="180"/>
                              <w:jc w:val="center"/>
                              <w:rPr>
                                <w:rFonts w:ascii="標楷體" w:eastAsia="標楷體" w:hAnsi="標楷體"/>
                                <w:b/>
                                <w:color w:val="FF0000"/>
                                <w:sz w:val="48"/>
                                <w:szCs w:val="48"/>
                              </w:rPr>
                            </w:pPr>
                            <w:r w:rsidRPr="005D57A1">
                              <w:rPr>
                                <w:rFonts w:ascii="標楷體" w:eastAsia="標楷體" w:hAnsi="標楷體" w:hint="eastAsia"/>
                                <w:b/>
                                <w:color w:val="FF0000"/>
                                <w:sz w:val="48"/>
                                <w:szCs w:val="48"/>
                              </w:rPr>
                              <w:t>承</w:t>
                            </w:r>
                            <w:r w:rsidRPr="005D57A1">
                              <w:rPr>
                                <w:rFonts w:ascii="標楷體" w:eastAsia="標楷體" w:hAnsi="標楷體"/>
                                <w:b/>
                                <w:color w:val="FF0000"/>
                                <w:sz w:val="48"/>
                                <w:szCs w:val="48"/>
                              </w:rPr>
                              <w:t>包廠商於履約管理.驗收期間不得與公務員有餽贈財物.飲宴應酬.請託關說及違背職務或不違背職務行賄之行為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811E0" id="文字方塊 5" o:spid="_x0000_s1029" type="#_x0000_t202" style="position:absolute;left:0;text-align:left;margin-left:0;margin-top:1.5pt;width:438.6pt;height:147.1pt;z-index:2516536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" filled="f" strokecolor="red" strokeweight="5pt">
                <v:stroke linestyle="thickThin"/>
                <v:shadow color="#868686"/>
                <v:textbox>
                  <w:txbxContent>
                    <w:p w:rsidR="003A0975" w:rsidRPr="005D57A1" w:rsidRDefault="003A0975" w:rsidP="00694111">
                      <w:pPr>
                        <w:spacing w:beforeLines="50" w:before="180" w:afterLines="50" w:after="180"/>
                        <w:jc w:val="center"/>
                        <w:rPr>
                          <w:rFonts w:ascii="標楷體" w:eastAsia="標楷體" w:hAnsi="標楷體"/>
                          <w:b/>
                          <w:color w:val="FF0000"/>
                          <w:sz w:val="48"/>
                          <w:szCs w:val="48"/>
                        </w:rPr>
                      </w:pPr>
                      <w:r w:rsidRPr="005D57A1">
                        <w:rPr>
                          <w:rFonts w:ascii="標楷體" w:eastAsia="標楷體" w:hAnsi="標楷體" w:hint="eastAsia"/>
                          <w:b/>
                          <w:color w:val="FF0000"/>
                          <w:sz w:val="48"/>
                          <w:szCs w:val="48"/>
                        </w:rPr>
                        <w:t>承</w:t>
                      </w:r>
                      <w:r w:rsidRPr="005D57A1">
                        <w:rPr>
                          <w:rFonts w:ascii="標楷體" w:eastAsia="標楷體" w:hAnsi="標楷體"/>
                          <w:b/>
                          <w:color w:val="FF0000"/>
                          <w:sz w:val="48"/>
                          <w:szCs w:val="48"/>
                        </w:rPr>
                        <w:t>包廠商於履約管理.驗收期間不得與公務員有餽贈財物.飲宴應酬.請託關說及違背職務或不違背職務行賄之行為</w:t>
                      </w:r>
                    </w:p>
                  </w:txbxContent>
                </v:textbox>
                <w10:wrap type="square" anchorx="margin"/>
              </v:shape>
            </w:pict>
          </mc:Fallback>
        </mc:AlternateContent>
      </w: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Default="00694111" w:rsidP="00694111">
      <w:pPr>
        <w:pStyle w:val="txt-list-indent"/>
        <w:spacing w:line="420" w:lineRule="exact"/>
        <w:ind w:left="480" w:firstLine="0"/>
        <w:jc w:val="distribute"/>
        <w:rPr>
          <w:rFonts w:ascii="新細明體" w:hAnsi="新細明體"/>
          <w:b/>
          <w:sz w:val="40"/>
          <w:szCs w:val="40"/>
        </w:rPr>
      </w:pPr>
    </w:p>
    <w:p w:rsidR="00694111" w:rsidRPr="00694111" w:rsidRDefault="00694111" w:rsidP="00694111">
      <w:pPr>
        <w:pStyle w:val="txt-list-indent"/>
        <w:spacing w:line="420" w:lineRule="exact"/>
        <w:ind w:left="480" w:firstLine="0"/>
        <w:jc w:val="distribute"/>
        <w:rPr>
          <w:rFonts w:ascii="新細明體" w:hAnsi="新細明體"/>
          <w:b/>
          <w:sz w:val="40"/>
          <w:szCs w:val="40"/>
        </w:rPr>
      </w:pPr>
    </w:p>
    <w:p w:rsidR="00694111" w:rsidRPr="006663E1" w:rsidRDefault="00694111" w:rsidP="00694111">
      <w:pPr>
        <w:rPr>
          <w:rFonts w:ascii="新細明體" w:hAnsi="新細明體"/>
          <w:b/>
          <w:color w:val="000000"/>
          <w:sz w:val="32"/>
        </w:rPr>
      </w:pPr>
    </w:p>
    <w:p w:rsidR="003A0975" w:rsidRDefault="003A0975" w:rsidP="00694111">
      <w:pPr>
        <w:rPr>
          <w:rFonts w:ascii="新細明體" w:hAnsi="新細明體"/>
          <w:b/>
          <w:color w:val="000000"/>
          <w:sz w:val="32"/>
        </w:rPr>
        <w:sectPr w:rsidR="003A0975" w:rsidSect="00E540E5">
          <w:pgSz w:w="11906" w:h="16838"/>
          <w:pgMar w:top="567" w:right="1055" w:bottom="567" w:left="1230" w:header="851" w:footer="340" w:gutter="0"/>
          <w:cols w:space="425"/>
          <w:docGrid w:type="lines" w:linePitch="360"/>
        </w:sectPr>
      </w:pPr>
    </w:p>
    <w:p w:rsidR="00E540E5" w:rsidRPr="00081ACB" w:rsidRDefault="00694111" w:rsidP="00694111">
      <w:pPr>
        <w:pStyle w:val="ae"/>
        <w:ind w:leftChars="0" w:left="1048"/>
        <w:jc w:val="center"/>
        <w:rPr>
          <w:rFonts w:eastAsia="標楷體"/>
          <w:b/>
          <w:bCs/>
          <w:color w:val="FF0000"/>
          <w:kern w:val="0"/>
          <w:sz w:val="36"/>
          <w:szCs w:val="36"/>
          <w:lang w:eastAsia="zh-HK"/>
        </w:rPr>
      </w:pPr>
      <w:r>
        <w:rPr>
          <w:rFonts w:eastAsia="標楷體"/>
          <w:b/>
          <w:bCs/>
          <w:color w:val="FF0000"/>
          <w:kern w:val="0"/>
          <w:sz w:val="36"/>
          <w:szCs w:val="36"/>
        </w:rPr>
        <w:lastRenderedPageBreak/>
        <w:t>1</w:t>
      </w:r>
      <w:r w:rsidR="00C634C3">
        <w:rPr>
          <w:rFonts w:eastAsia="標楷體"/>
          <w:b/>
          <w:bCs/>
          <w:color w:val="FF0000"/>
          <w:kern w:val="0"/>
          <w:sz w:val="36"/>
          <w:szCs w:val="36"/>
        </w:rPr>
        <w:t>15</w:t>
      </w:r>
      <w:r w:rsidR="00E540E5" w:rsidRPr="00081ACB">
        <w:rPr>
          <w:rFonts w:eastAsia="標楷體" w:hint="eastAsia"/>
          <w:b/>
          <w:bCs/>
          <w:color w:val="FF0000"/>
          <w:kern w:val="0"/>
          <w:sz w:val="36"/>
          <w:szCs w:val="36"/>
          <w:lang w:eastAsia="zh-HK"/>
        </w:rPr>
        <w:t>年</w:t>
      </w:r>
      <w:r w:rsidR="00C634C3" w:rsidRPr="00C634C3">
        <w:rPr>
          <w:rFonts w:eastAsia="標楷體" w:hint="eastAsia"/>
          <w:b/>
          <w:bCs/>
          <w:color w:val="FF0000"/>
          <w:kern w:val="0"/>
          <w:sz w:val="36"/>
          <w:szCs w:val="36"/>
          <w:lang w:eastAsia="zh-HK"/>
        </w:rPr>
        <w:t>臺中市東區力行國民小學</w:t>
      </w:r>
      <w:r w:rsidR="00E540E5" w:rsidRPr="00081ACB">
        <w:rPr>
          <w:rFonts w:eastAsia="標楷體" w:hint="eastAsia"/>
          <w:b/>
          <w:bCs/>
          <w:color w:val="FF0000"/>
          <w:kern w:val="0"/>
          <w:sz w:val="36"/>
          <w:szCs w:val="36"/>
          <w:lang w:eastAsia="zh-HK"/>
        </w:rPr>
        <w:t>公有建物</w:t>
      </w:r>
      <w:r w:rsidR="00E540E5" w:rsidRPr="00081ACB">
        <w:rPr>
          <w:rFonts w:eastAsia="標楷體" w:hint="eastAsia"/>
          <w:b/>
          <w:bCs/>
          <w:color w:val="FF0000"/>
          <w:kern w:val="0"/>
          <w:sz w:val="36"/>
          <w:szCs w:val="36"/>
        </w:rPr>
        <w:t>辦理</w:t>
      </w:r>
    </w:p>
    <w:p w:rsidR="00E540E5" w:rsidRPr="00081ACB" w:rsidRDefault="00E540E5" w:rsidP="00E540E5">
      <w:pPr>
        <w:pStyle w:val="ae"/>
        <w:ind w:leftChars="0" w:left="1048"/>
        <w:jc w:val="center"/>
        <w:rPr>
          <w:rFonts w:eastAsia="標楷體"/>
          <w:b/>
          <w:bCs/>
          <w:color w:val="FF0000"/>
          <w:kern w:val="0"/>
          <w:sz w:val="36"/>
          <w:szCs w:val="36"/>
          <w:lang w:eastAsia="zh-HK"/>
        </w:rPr>
      </w:pPr>
      <w:r w:rsidRPr="00081ACB">
        <w:rPr>
          <w:rFonts w:eastAsia="標楷體" w:hint="eastAsia"/>
          <w:b/>
          <w:bCs/>
          <w:color w:val="FF0000"/>
          <w:kern w:val="0"/>
          <w:sz w:val="36"/>
          <w:szCs w:val="36"/>
          <w:lang w:eastAsia="zh-HK"/>
        </w:rPr>
        <w:t>公民參與設置太陽光電案</w:t>
      </w:r>
    </w:p>
    <w:p w:rsidR="00E540E5" w:rsidRPr="00081ACB" w:rsidRDefault="00E540E5" w:rsidP="00E540E5">
      <w:pPr>
        <w:pStyle w:val="ae"/>
        <w:ind w:leftChars="0" w:left="1048"/>
        <w:jc w:val="center"/>
        <w:rPr>
          <w:rFonts w:ascii="Times New Roman" w:eastAsia="標楷體" w:hAnsi="Times New Roman" w:cs="Times New Roman"/>
          <w:b/>
          <w:color w:val="FF0000"/>
          <w:sz w:val="36"/>
        </w:rPr>
      </w:pPr>
      <w:r w:rsidRPr="00081ACB">
        <w:rPr>
          <w:rFonts w:ascii="Times New Roman" w:eastAsia="標楷體" w:hAnsi="Times New Roman" w:cs="Times New Roman"/>
          <w:b/>
          <w:color w:val="FF0000"/>
          <w:sz w:val="36"/>
        </w:rPr>
        <w:t>設備租賃契約書</w:t>
      </w:r>
    </w:p>
    <w:p w:rsidR="00E540E5" w:rsidRPr="00081ACB" w:rsidRDefault="00E540E5" w:rsidP="00E540E5">
      <w:pPr>
        <w:spacing w:before="40" w:after="40" w:line="400" w:lineRule="exact"/>
        <w:ind w:firstLine="567"/>
        <w:jc w:val="both"/>
        <w:rPr>
          <w:rFonts w:ascii="Times New Roman" w:eastAsia="標楷體" w:hAnsi="Times New Roman" w:cs="Times New Roman"/>
          <w:color w:val="000000" w:themeColor="text1"/>
          <w:sz w:val="28"/>
          <w:szCs w:val="20"/>
        </w:rPr>
      </w:pPr>
      <w:r w:rsidRPr="00081ACB">
        <w:rPr>
          <w:rFonts w:ascii="Times New Roman" w:eastAsia="標楷體" w:hAnsi="Times New Roman" w:cs="Times New Roman"/>
          <w:color w:val="000000" w:themeColor="text1"/>
          <w:sz w:val="28"/>
          <w:szCs w:val="20"/>
        </w:rPr>
        <w:t>出租機關</w:t>
      </w:r>
      <w:proofErr w:type="gramStart"/>
      <w:r w:rsidR="00C634C3" w:rsidRPr="00C634C3">
        <w:rPr>
          <w:rFonts w:ascii="Times New Roman" w:eastAsia="標楷體" w:hAnsi="Times New Roman" w:cs="Times New Roman" w:hint="eastAsia"/>
          <w:color w:val="FF0000"/>
          <w:sz w:val="28"/>
          <w:szCs w:val="20"/>
        </w:rPr>
        <w:t>臺</w:t>
      </w:r>
      <w:proofErr w:type="gramEnd"/>
      <w:r w:rsidR="00C634C3" w:rsidRPr="00C634C3">
        <w:rPr>
          <w:rFonts w:ascii="Times New Roman" w:eastAsia="標楷體" w:hAnsi="Times New Roman" w:cs="Times New Roman" w:hint="eastAsia"/>
          <w:color w:val="FF0000"/>
          <w:sz w:val="28"/>
          <w:szCs w:val="20"/>
        </w:rPr>
        <w:t>中市東區力行國民小學</w:t>
      </w:r>
      <w:r w:rsidRPr="00081ACB">
        <w:rPr>
          <w:rFonts w:ascii="Times New Roman" w:eastAsia="標楷體" w:hAnsi="Times New Roman" w:cs="Times New Roman"/>
          <w:color w:val="000000" w:themeColor="text1"/>
          <w:sz w:val="28"/>
          <w:szCs w:val="20"/>
        </w:rPr>
        <w:t>（以下簡稱甲方）及承租廠商</w:t>
      </w:r>
      <w:r w:rsidR="00C634C3">
        <w:rPr>
          <w:rFonts w:ascii="Times New Roman" w:eastAsia="標楷體" w:hAnsi="Times New Roman" w:cs="Times New Roman" w:hint="eastAsia"/>
          <w:color w:val="000000" w:themeColor="text1"/>
          <w:sz w:val="28"/>
          <w:szCs w:val="20"/>
        </w:rPr>
        <w:t xml:space="preserve">  </w:t>
      </w:r>
      <w:r w:rsidR="00C634C3">
        <w:rPr>
          <w:rFonts w:ascii="Times New Roman" w:eastAsia="標楷體" w:hAnsi="Times New Roman" w:cs="Times New Roman"/>
          <w:color w:val="000000" w:themeColor="text1"/>
          <w:sz w:val="28"/>
          <w:szCs w:val="20"/>
        </w:rPr>
        <w:t xml:space="preserve">     </w:t>
      </w:r>
      <w:r w:rsidRPr="00081ACB">
        <w:rPr>
          <w:rFonts w:ascii="Times New Roman" w:eastAsia="標楷體" w:hAnsi="Times New Roman" w:cs="Times New Roman"/>
          <w:color w:val="000000" w:themeColor="text1"/>
          <w:sz w:val="28"/>
          <w:szCs w:val="20"/>
        </w:rPr>
        <w:t xml:space="preserve"> (</w:t>
      </w:r>
      <w:r w:rsidRPr="00081ACB">
        <w:rPr>
          <w:rFonts w:ascii="Times New Roman" w:eastAsia="標楷體" w:hAnsi="Times New Roman" w:cs="Times New Roman"/>
          <w:color w:val="000000" w:themeColor="text1"/>
          <w:sz w:val="28"/>
          <w:szCs w:val="20"/>
        </w:rPr>
        <w:t>以下簡稱乙方</w:t>
      </w:r>
      <w:r w:rsidRPr="00081ACB">
        <w:rPr>
          <w:rFonts w:ascii="Times New Roman" w:eastAsia="標楷體" w:hAnsi="Times New Roman" w:cs="Times New Roman"/>
          <w:color w:val="000000" w:themeColor="text1"/>
          <w:sz w:val="28"/>
          <w:szCs w:val="20"/>
        </w:rPr>
        <w:t>)</w:t>
      </w:r>
      <w:r w:rsidRPr="00081ACB">
        <w:rPr>
          <w:rFonts w:ascii="Times New Roman" w:eastAsia="標楷體" w:hAnsi="Times New Roman" w:cs="Times New Roman"/>
          <w:color w:val="000000" w:themeColor="text1"/>
          <w:sz w:val="28"/>
          <w:szCs w:val="20"/>
        </w:rPr>
        <w:t>，執行「</w:t>
      </w:r>
      <w:r w:rsidR="00C634C3" w:rsidRPr="00C634C3">
        <w:rPr>
          <w:rFonts w:ascii="Times New Roman" w:eastAsia="標楷體" w:hAnsi="Times New Roman" w:cs="Times New Roman" w:hint="eastAsia"/>
          <w:color w:val="FF0000"/>
          <w:sz w:val="28"/>
          <w:szCs w:val="20"/>
        </w:rPr>
        <w:t>1</w:t>
      </w:r>
      <w:r w:rsidR="00C634C3" w:rsidRPr="00C634C3">
        <w:rPr>
          <w:rFonts w:ascii="Times New Roman" w:eastAsia="標楷體" w:hAnsi="Times New Roman" w:cs="Times New Roman"/>
          <w:color w:val="FF0000"/>
          <w:sz w:val="28"/>
          <w:szCs w:val="20"/>
        </w:rPr>
        <w:t>15</w:t>
      </w:r>
      <w:r w:rsidRPr="00C634C3">
        <w:rPr>
          <w:rFonts w:ascii="Times New Roman" w:eastAsia="標楷體" w:hAnsi="Times New Roman" w:cs="Times New Roman" w:hint="eastAsia"/>
          <w:color w:val="FF0000"/>
          <w:sz w:val="28"/>
          <w:szCs w:val="20"/>
        </w:rPr>
        <w:t>年</w:t>
      </w:r>
      <w:proofErr w:type="gramStart"/>
      <w:r w:rsidR="00C634C3" w:rsidRPr="00C634C3">
        <w:rPr>
          <w:rFonts w:ascii="Times New Roman" w:eastAsia="標楷體" w:hAnsi="Times New Roman" w:cs="Times New Roman" w:hint="eastAsia"/>
          <w:color w:val="FF0000"/>
          <w:sz w:val="28"/>
          <w:szCs w:val="20"/>
        </w:rPr>
        <w:t>臺</w:t>
      </w:r>
      <w:proofErr w:type="gramEnd"/>
      <w:r w:rsidR="00C634C3" w:rsidRPr="00C634C3">
        <w:rPr>
          <w:rFonts w:ascii="Times New Roman" w:eastAsia="標楷體" w:hAnsi="Times New Roman" w:cs="Times New Roman" w:hint="eastAsia"/>
          <w:color w:val="FF0000"/>
          <w:sz w:val="28"/>
          <w:szCs w:val="20"/>
        </w:rPr>
        <w:t>中市東區力行國民小學</w:t>
      </w:r>
      <w:r w:rsidRPr="00081ACB">
        <w:rPr>
          <w:rFonts w:ascii="Times New Roman" w:eastAsia="標楷體" w:hAnsi="Times New Roman" w:cs="Times New Roman" w:hint="eastAsia"/>
          <w:color w:val="000000" w:themeColor="text1"/>
          <w:sz w:val="28"/>
          <w:szCs w:val="20"/>
        </w:rPr>
        <w:t>公有建物辦理公民參與設置太陽光電案</w:t>
      </w:r>
      <w:r w:rsidRPr="00081ACB">
        <w:rPr>
          <w:rFonts w:ascii="Times New Roman" w:eastAsia="標楷體" w:hAnsi="Times New Roman" w:cs="Times New Roman"/>
          <w:color w:val="000000" w:themeColor="text1"/>
          <w:sz w:val="28"/>
          <w:szCs w:val="20"/>
        </w:rPr>
        <w:t>」，同意訂定本契約，共同遵守，其條款如下：</w:t>
      </w:r>
    </w:p>
    <w:p w:rsidR="00E540E5" w:rsidRPr="00081ACB" w:rsidRDefault="00E540E5" w:rsidP="00E540E5">
      <w:pPr>
        <w:spacing w:before="40" w:after="40" w:line="400" w:lineRule="exact"/>
        <w:ind w:firstLine="567"/>
        <w:jc w:val="both"/>
        <w:rPr>
          <w:rFonts w:ascii="Times New Roman" w:eastAsia="標楷體" w:hAnsi="Times New Roman" w:cs="Times New Roman"/>
          <w:color w:val="000000" w:themeColor="text1"/>
          <w:sz w:val="28"/>
          <w:szCs w:val="20"/>
        </w:rPr>
      </w:pP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本</w:t>
      </w:r>
      <w:r w:rsidRPr="00081ACB">
        <w:rPr>
          <w:rFonts w:ascii="Times New Roman" w:eastAsia="標楷體" w:hAnsi="Times New Roman" w:cs="Times New Roman"/>
          <w:color w:val="000000" w:themeColor="text1"/>
          <w:w w:val="102"/>
          <w:kern w:val="0"/>
          <w:sz w:val="28"/>
          <w:szCs w:val="28"/>
        </w:rPr>
        <w:t>租賃契約</w:t>
      </w:r>
      <w:r w:rsidRPr="00081ACB">
        <w:rPr>
          <w:rFonts w:ascii="Times New Roman" w:eastAsia="標楷體" w:hAnsi="Times New Roman" w:cs="Times New Roman"/>
          <w:color w:val="000000" w:themeColor="text1"/>
          <w:spacing w:val="-2"/>
          <w:w w:val="101"/>
          <w:kern w:val="0"/>
          <w:sz w:val="28"/>
          <w:szCs w:val="28"/>
        </w:rPr>
        <w:t>用</w:t>
      </w:r>
      <w:r w:rsidRPr="00081ACB">
        <w:rPr>
          <w:rFonts w:ascii="Times New Roman" w:eastAsia="標楷體" w:hAnsi="Times New Roman" w:cs="Times New Roman"/>
          <w:color w:val="000000" w:themeColor="text1"/>
          <w:w w:val="101"/>
          <w:kern w:val="0"/>
          <w:sz w:val="28"/>
          <w:szCs w:val="28"/>
        </w:rPr>
        <w:t>詞定</w:t>
      </w:r>
      <w:r w:rsidRPr="00081ACB">
        <w:rPr>
          <w:rFonts w:ascii="Times New Roman" w:eastAsia="標楷體" w:hAnsi="Times New Roman" w:cs="Times New Roman"/>
          <w:color w:val="000000" w:themeColor="text1"/>
          <w:spacing w:val="-2"/>
          <w:w w:val="101"/>
          <w:kern w:val="0"/>
          <w:sz w:val="28"/>
          <w:szCs w:val="28"/>
        </w:rPr>
        <w:t>義如</w:t>
      </w:r>
      <w:r w:rsidRPr="00081ACB">
        <w:rPr>
          <w:rFonts w:ascii="Times New Roman" w:eastAsia="標楷體" w:hAnsi="Times New Roman" w:cs="Times New Roman"/>
          <w:color w:val="000000" w:themeColor="text1"/>
          <w:w w:val="101"/>
          <w:kern w:val="0"/>
          <w:sz w:val="28"/>
          <w:szCs w:val="28"/>
        </w:rPr>
        <w:t>下：</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太陽光電發電設備：指利用太陽電池轉換太陽光能為電能之發電設備。</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出租機關：指標租</w:t>
      </w:r>
      <w:bookmarkStart w:id="4" w:name="_Hlk136901088"/>
      <w:r w:rsidRPr="00081ACB">
        <w:rPr>
          <w:rFonts w:ascii="Times New Roman" w:eastAsia="標楷體" w:hAnsi="Times New Roman" w:cs="Times New Roman" w:hint="eastAsia"/>
          <w:color w:val="000000" w:themeColor="text1"/>
          <w:kern w:val="0"/>
          <w:sz w:val="28"/>
          <w:szCs w:val="28"/>
        </w:rPr>
        <w:t>甲方所有或有管理權之建物</w:t>
      </w:r>
      <w:bookmarkEnd w:id="4"/>
      <w:r w:rsidRPr="00081ACB">
        <w:rPr>
          <w:rFonts w:ascii="Times New Roman" w:eastAsia="標楷體" w:hAnsi="Times New Roman" w:cs="Times New Roman"/>
          <w:color w:val="000000" w:themeColor="text1"/>
          <w:kern w:val="0"/>
          <w:sz w:val="28"/>
          <w:szCs w:val="28"/>
        </w:rPr>
        <w:t>供設置太陽光電發電設備之簽約主體，如行政機關、機構或學校。</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標租機關：指標租</w:t>
      </w:r>
      <w:r w:rsidRPr="00081ACB">
        <w:rPr>
          <w:rFonts w:ascii="Times New Roman" w:eastAsia="標楷體" w:hAnsi="Times New Roman" w:cs="Times New Roman" w:hint="eastAsia"/>
          <w:color w:val="000000" w:themeColor="text1"/>
          <w:kern w:val="0"/>
          <w:sz w:val="28"/>
          <w:szCs w:val="28"/>
        </w:rPr>
        <w:t>甲方所有或有管理權之建物</w:t>
      </w:r>
      <w:r w:rsidRPr="00081ACB">
        <w:rPr>
          <w:rFonts w:ascii="Times New Roman" w:eastAsia="標楷體" w:hAnsi="Times New Roman" w:cs="Times New Roman"/>
          <w:color w:val="000000" w:themeColor="text1"/>
          <w:kern w:val="0"/>
          <w:sz w:val="28"/>
          <w:szCs w:val="28"/>
        </w:rPr>
        <w:t>供設置太陽光電發電設備之業務執行機關。</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建物管理機關：指可供設置太陽光電建物之管理機關（單位）。</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峰瓩（</w:t>
      </w:r>
      <w:proofErr w:type="spellStart"/>
      <w:r w:rsidRPr="00081ACB">
        <w:rPr>
          <w:rFonts w:ascii="Times New Roman" w:eastAsia="標楷體" w:hAnsi="Times New Roman" w:cs="Times New Roman"/>
          <w:color w:val="000000" w:themeColor="text1"/>
          <w:kern w:val="0"/>
          <w:sz w:val="28"/>
          <w:szCs w:val="28"/>
        </w:rPr>
        <w:t>kWp</w:t>
      </w:r>
      <w:proofErr w:type="spellEnd"/>
      <w:r w:rsidRPr="00081ACB">
        <w:rPr>
          <w:rFonts w:ascii="Times New Roman" w:eastAsia="標楷體" w:hAnsi="Times New Roman" w:cs="Times New Roman"/>
          <w:color w:val="000000" w:themeColor="text1"/>
          <w:kern w:val="0"/>
          <w:sz w:val="28"/>
          <w:szCs w:val="28"/>
        </w:rPr>
        <w:t>）：指太陽光電發電設備設置容量計算單位，為裝設之太陽光電模組於標準狀況（模組溫度攝氏</w:t>
      </w:r>
      <w:r w:rsidRPr="00081ACB">
        <w:rPr>
          <w:rFonts w:ascii="Times New Roman" w:eastAsia="標楷體" w:hAnsi="Times New Roman" w:cs="Times New Roman" w:hint="eastAsia"/>
          <w:color w:val="000000" w:themeColor="text1"/>
          <w:kern w:val="0"/>
          <w:sz w:val="28"/>
          <w:szCs w:val="28"/>
        </w:rPr>
        <w:t>25</w:t>
      </w:r>
      <w:r w:rsidRPr="00081ACB">
        <w:rPr>
          <w:rFonts w:ascii="Times New Roman" w:eastAsia="標楷體" w:hAnsi="Times New Roman" w:cs="Times New Roman"/>
          <w:color w:val="000000" w:themeColor="text1"/>
          <w:kern w:val="0"/>
          <w:sz w:val="28"/>
          <w:szCs w:val="28"/>
        </w:rPr>
        <w:t>度，空氣大氣光程</w:t>
      </w:r>
      <w:r w:rsidRPr="00081ACB">
        <w:rPr>
          <w:rFonts w:ascii="Times New Roman" w:eastAsia="標楷體" w:hAnsi="Times New Roman" w:cs="Times New Roman"/>
          <w:color w:val="000000" w:themeColor="text1"/>
          <w:kern w:val="0"/>
          <w:sz w:val="28"/>
          <w:szCs w:val="28"/>
        </w:rPr>
        <w:t>A.M.</w:t>
      </w:r>
      <w:r w:rsidRPr="00081ACB">
        <w:rPr>
          <w:rFonts w:ascii="Times New Roman" w:eastAsia="標楷體" w:hAnsi="Times New Roman" w:cs="Times New Roman" w:hint="eastAsia"/>
          <w:color w:val="000000" w:themeColor="text1"/>
          <w:kern w:val="0"/>
          <w:sz w:val="28"/>
          <w:szCs w:val="28"/>
        </w:rPr>
        <w:t>1.5</w:t>
      </w:r>
      <w:r w:rsidRPr="00081ACB">
        <w:rPr>
          <w:rFonts w:ascii="Times New Roman" w:eastAsia="標楷體" w:hAnsi="Times New Roman" w:cs="Times New Roman"/>
          <w:color w:val="000000" w:themeColor="text1"/>
          <w:kern w:val="0"/>
          <w:sz w:val="28"/>
          <w:szCs w:val="28"/>
        </w:rPr>
        <w:t>，太陽日照強度</w:t>
      </w:r>
      <w:r w:rsidRPr="00081ACB">
        <w:rPr>
          <w:rFonts w:ascii="Times New Roman" w:eastAsia="標楷體" w:hAnsi="Times New Roman" w:cs="Times New Roman" w:hint="eastAsia"/>
          <w:color w:val="000000" w:themeColor="text1"/>
          <w:kern w:val="0"/>
          <w:sz w:val="28"/>
          <w:szCs w:val="28"/>
        </w:rPr>
        <w:t>1000</w:t>
      </w:r>
      <w:r w:rsidRPr="00081ACB">
        <w:rPr>
          <w:rFonts w:ascii="Times New Roman" w:eastAsia="標楷體" w:hAnsi="Times New Roman" w:cs="Times New Roman"/>
          <w:color w:val="000000" w:themeColor="text1"/>
          <w:kern w:val="0"/>
          <w:sz w:val="28"/>
          <w:szCs w:val="28"/>
        </w:rPr>
        <w:t>W/</w:t>
      </w:r>
      <w:r w:rsidRPr="00081ACB">
        <w:rPr>
          <w:rFonts w:ascii="Times New Roman" w:eastAsia="標楷體" w:hAnsi="Times New Roman" w:cs="Times New Roman"/>
          <w:color w:val="000000" w:themeColor="text1"/>
          <w:kern w:val="0"/>
          <w:sz w:val="28"/>
          <w:szCs w:val="28"/>
        </w:rPr>
        <w:t>㎡）下的額定功率輸出。</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承租廠商：指優先取得與</w:t>
      </w:r>
      <w:r w:rsidRPr="00081ACB">
        <w:rPr>
          <w:rFonts w:ascii="Times New Roman" w:eastAsia="標楷體" w:hAnsi="Times New Roman" w:cs="Times New Roman" w:hint="eastAsia"/>
          <w:color w:val="000000" w:themeColor="text1"/>
          <w:kern w:val="0"/>
          <w:sz w:val="28"/>
          <w:szCs w:val="28"/>
        </w:rPr>
        <w:t>甲方</w:t>
      </w:r>
      <w:r w:rsidRPr="00081ACB">
        <w:rPr>
          <w:rFonts w:ascii="Times New Roman" w:eastAsia="標楷體" w:hAnsi="Times New Roman" w:cs="Times New Roman"/>
          <w:color w:val="000000" w:themeColor="text1"/>
          <w:kern w:val="0"/>
          <w:sz w:val="28"/>
          <w:szCs w:val="28"/>
        </w:rPr>
        <w:t>簽約資格之得標人，並締結契約者。</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回饋金百分比：指投標廠商願支付的</w:t>
      </w:r>
      <w:r w:rsidRPr="00081ACB">
        <w:rPr>
          <w:rFonts w:ascii="Times New Roman" w:eastAsia="標楷體" w:hAnsi="Times New Roman" w:cs="Times New Roman" w:hint="eastAsia"/>
          <w:color w:val="000000" w:themeColor="text1"/>
          <w:kern w:val="0"/>
          <w:sz w:val="28"/>
          <w:szCs w:val="28"/>
        </w:rPr>
        <w:t>房地使用回饋金及公益回饋金收入百分比，</w:t>
      </w:r>
      <w:r w:rsidRPr="00081ACB">
        <w:rPr>
          <w:rFonts w:ascii="Times New Roman" w:eastAsia="標楷體" w:hAnsi="Times New Roman" w:cs="Times New Roman"/>
          <w:color w:val="000000" w:themeColor="text1"/>
          <w:kern w:val="0"/>
          <w:sz w:val="28"/>
          <w:szCs w:val="28"/>
        </w:rPr>
        <w:t>採公開標租方式得出。</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回饋金：指太陽光電發電設備售電收入乘</w:t>
      </w:r>
      <w:r w:rsidRPr="00081ACB">
        <w:rPr>
          <w:rFonts w:ascii="Times New Roman" w:eastAsia="標楷體" w:hAnsi="Times New Roman" w:cs="Times New Roman" w:hint="eastAsia"/>
          <w:color w:val="000000" w:themeColor="text1"/>
          <w:kern w:val="0"/>
          <w:sz w:val="28"/>
          <w:szCs w:val="28"/>
        </w:rPr>
        <w:t>以房地使用回饋金及公益回饋金收入百分比</w:t>
      </w:r>
      <w:r w:rsidRPr="00081ACB">
        <w:rPr>
          <w:rFonts w:ascii="Times New Roman" w:eastAsia="標楷體" w:hAnsi="Times New Roman" w:cs="Times New Roman"/>
          <w:color w:val="000000" w:themeColor="text1"/>
          <w:kern w:val="0"/>
          <w:sz w:val="28"/>
          <w:szCs w:val="28"/>
        </w:rPr>
        <w:t>所得價款。</w:t>
      </w:r>
    </w:p>
    <w:p w:rsidR="00E540E5" w:rsidRPr="00081ACB" w:rsidRDefault="00E540E5" w:rsidP="000E6CAB">
      <w:pPr>
        <w:pStyle w:val="ae"/>
        <w:numPr>
          <w:ilvl w:val="0"/>
          <w:numId w:val="4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補償金：指乙方未辦理續約仍繼續使用，應繳納前一年度回饋金</w:t>
      </w:r>
      <w:r w:rsidRPr="00081ACB">
        <w:rPr>
          <w:rFonts w:ascii="Times New Roman" w:eastAsia="標楷體" w:hAnsi="Times New Roman" w:cs="Times New Roman" w:hint="eastAsia"/>
          <w:color w:val="000000" w:themeColor="text1"/>
          <w:kern w:val="0"/>
          <w:sz w:val="28"/>
          <w:szCs w:val="28"/>
        </w:rPr>
        <w:t>1.5</w:t>
      </w:r>
      <w:r w:rsidRPr="00081ACB">
        <w:rPr>
          <w:rFonts w:ascii="Times New Roman" w:eastAsia="標楷體" w:hAnsi="Times New Roman" w:cs="Times New Roman"/>
          <w:color w:val="000000" w:themeColor="text1"/>
          <w:kern w:val="0"/>
          <w:sz w:val="28"/>
          <w:szCs w:val="28"/>
        </w:rPr>
        <w:t>倍之金額。</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租賃範圍：</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指於不影響原定用途情形下，可供設置太陽光電發電設備之處所，詳租賃標的清冊，乙方應自租賃標的清冊內，挑選並評估合適場址設置，據以完成投標設備設置容量。</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前項</w:t>
      </w:r>
      <w:r w:rsidRPr="00081ACB">
        <w:rPr>
          <w:rFonts w:ascii="Times New Roman" w:eastAsia="標楷體" w:hAnsi="Times New Roman" w:cs="Times New Roman" w:hint="eastAsia"/>
          <w:color w:val="000000" w:themeColor="text1"/>
          <w:kern w:val="0"/>
          <w:sz w:val="28"/>
          <w:szCs w:val="28"/>
        </w:rPr>
        <w:t>公有建物</w:t>
      </w:r>
      <w:r w:rsidRPr="00081ACB">
        <w:rPr>
          <w:rFonts w:ascii="Times New Roman" w:eastAsia="標楷體" w:hAnsi="Times New Roman" w:cs="Times New Roman"/>
          <w:color w:val="000000" w:themeColor="text1"/>
          <w:kern w:val="0"/>
          <w:sz w:val="28"/>
          <w:szCs w:val="28"/>
        </w:rPr>
        <w:t>之租用，不得違反民法、建築管理及其他法令之規定。</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設置期限：乙方應於決標</w:t>
      </w:r>
      <w:r w:rsidR="00C634C3" w:rsidRPr="00662F49">
        <w:rPr>
          <w:rFonts w:ascii="Times New Roman" w:eastAsia="標楷體" w:hAnsi="Times New Roman" w:cs="Times New Roman" w:hint="eastAsia"/>
          <w:color w:val="FF0000"/>
          <w:kern w:val="0"/>
          <w:sz w:val="28"/>
          <w:szCs w:val="28"/>
        </w:rPr>
        <w:t>日</w:t>
      </w:r>
      <w:r w:rsidRPr="00662F49">
        <w:rPr>
          <w:rFonts w:ascii="Times New Roman" w:eastAsia="標楷體" w:hAnsi="Times New Roman" w:cs="Times New Roman" w:hint="eastAsia"/>
          <w:color w:val="FF0000"/>
          <w:kern w:val="0"/>
          <w:sz w:val="28"/>
          <w:szCs w:val="28"/>
        </w:rPr>
        <w:t>之</w:t>
      </w:r>
      <w:r w:rsidR="00C634C3" w:rsidRPr="00662F49">
        <w:rPr>
          <w:rFonts w:ascii="Times New Roman" w:eastAsia="標楷體" w:hAnsi="Times New Roman" w:cs="Times New Roman" w:hint="eastAsia"/>
          <w:color w:val="FF0000"/>
          <w:kern w:val="0"/>
          <w:sz w:val="28"/>
          <w:szCs w:val="28"/>
        </w:rPr>
        <w:t>次</w:t>
      </w:r>
      <w:r w:rsidRPr="00662F49">
        <w:rPr>
          <w:rFonts w:ascii="Times New Roman" w:eastAsia="標楷體" w:hAnsi="Times New Roman" w:cs="Times New Roman" w:hint="eastAsia"/>
          <w:color w:val="FF0000"/>
          <w:kern w:val="0"/>
          <w:sz w:val="28"/>
          <w:szCs w:val="28"/>
        </w:rPr>
        <w:t>日</w:t>
      </w:r>
      <w:r w:rsidRPr="00081ACB">
        <w:rPr>
          <w:rFonts w:ascii="Times New Roman" w:eastAsia="標楷體" w:hAnsi="Times New Roman" w:cs="Times New Roman" w:hint="eastAsia"/>
          <w:color w:val="000000" w:themeColor="text1"/>
          <w:kern w:val="0"/>
          <w:sz w:val="28"/>
          <w:szCs w:val="28"/>
        </w:rPr>
        <w:t>起算十四</w:t>
      </w:r>
      <w:proofErr w:type="gramStart"/>
      <w:r w:rsidRPr="00081ACB">
        <w:rPr>
          <w:rFonts w:ascii="Times New Roman" w:eastAsia="標楷體" w:hAnsi="Times New Roman" w:cs="Times New Roman" w:hint="eastAsia"/>
          <w:color w:val="000000" w:themeColor="text1"/>
          <w:kern w:val="0"/>
          <w:sz w:val="28"/>
          <w:szCs w:val="28"/>
        </w:rPr>
        <w:t>個</w:t>
      </w:r>
      <w:proofErr w:type="gramEnd"/>
      <w:r w:rsidRPr="00081ACB">
        <w:rPr>
          <w:rFonts w:ascii="Times New Roman" w:eastAsia="標楷體" w:hAnsi="Times New Roman" w:cs="Times New Roman" w:hint="eastAsia"/>
          <w:color w:val="000000" w:themeColor="text1"/>
          <w:kern w:val="0"/>
          <w:sz w:val="28"/>
          <w:szCs w:val="28"/>
        </w:rPr>
        <w:t>月內（標租單位可依實際情況調整）完成標租系統設置容量</w:t>
      </w:r>
      <w:r w:rsidRPr="00081ACB">
        <w:rPr>
          <w:rFonts w:eastAsia="標楷體" w:hint="eastAsia"/>
          <w:color w:val="000000" w:themeColor="text1"/>
          <w:sz w:val="28"/>
          <w:szCs w:val="28"/>
        </w:rPr>
        <w:t>以完成標租系統容量設置，並完成取得台灣電力股份有限公司核發之完成</w:t>
      </w:r>
      <w:proofErr w:type="gramStart"/>
      <w:r w:rsidRPr="00081ACB">
        <w:rPr>
          <w:rFonts w:eastAsia="標楷體" w:hint="eastAsia"/>
          <w:color w:val="000000" w:themeColor="text1"/>
          <w:sz w:val="28"/>
          <w:szCs w:val="28"/>
        </w:rPr>
        <w:t>併聯試</w:t>
      </w:r>
      <w:proofErr w:type="gramEnd"/>
      <w:r w:rsidRPr="00081ACB">
        <w:rPr>
          <w:rFonts w:eastAsia="標楷體" w:hint="eastAsia"/>
          <w:color w:val="000000" w:themeColor="text1"/>
          <w:sz w:val="28"/>
          <w:szCs w:val="28"/>
        </w:rPr>
        <w:t>運轉作業相關證明文件，以書面</w:t>
      </w:r>
      <w:proofErr w:type="gramStart"/>
      <w:r w:rsidRPr="00081ACB">
        <w:rPr>
          <w:rFonts w:eastAsia="標楷體" w:hint="eastAsia"/>
          <w:color w:val="000000" w:themeColor="text1"/>
          <w:sz w:val="28"/>
          <w:szCs w:val="28"/>
        </w:rPr>
        <w:t>送至甲方</w:t>
      </w:r>
      <w:proofErr w:type="gramEnd"/>
      <w:r w:rsidRPr="00081ACB">
        <w:rPr>
          <w:rFonts w:eastAsia="標楷體" w:hint="eastAsia"/>
          <w:color w:val="000000" w:themeColor="text1"/>
          <w:sz w:val="28"/>
          <w:szCs w:val="28"/>
        </w:rPr>
        <w:t>備查；</w:t>
      </w:r>
      <w:r w:rsidRPr="00081ACB">
        <w:rPr>
          <w:rFonts w:ascii="Times New Roman" w:eastAsia="標楷體" w:hAnsi="Times New Roman" w:cs="Times New Roman" w:hint="eastAsia"/>
          <w:color w:val="000000" w:themeColor="text1"/>
          <w:kern w:val="0"/>
          <w:sz w:val="28"/>
          <w:szCs w:val="28"/>
        </w:rPr>
        <w:t>期滿後未設置完成及</w:t>
      </w:r>
      <w:proofErr w:type="gramStart"/>
      <w:r w:rsidRPr="00081ACB">
        <w:rPr>
          <w:rFonts w:ascii="Times New Roman" w:eastAsia="標楷體" w:hAnsi="Times New Roman" w:cs="Times New Roman" w:hint="eastAsia"/>
          <w:color w:val="000000" w:themeColor="text1"/>
          <w:kern w:val="0"/>
          <w:sz w:val="28"/>
          <w:szCs w:val="28"/>
        </w:rPr>
        <w:t>併</w:t>
      </w:r>
      <w:proofErr w:type="gramEnd"/>
      <w:r w:rsidRPr="00081ACB">
        <w:rPr>
          <w:rFonts w:ascii="Times New Roman" w:eastAsia="標楷體" w:hAnsi="Times New Roman" w:cs="Times New Roman" w:hint="eastAsia"/>
          <w:color w:val="000000" w:themeColor="text1"/>
          <w:kern w:val="0"/>
          <w:sz w:val="28"/>
          <w:szCs w:val="28"/>
        </w:rPr>
        <w:t>聯之建築物，乙方未經甲方或建物管理機關（單位）同意，不得主張繼續施作，對於</w:t>
      </w:r>
      <w:r w:rsidRPr="00081ACB">
        <w:rPr>
          <w:rFonts w:ascii="Times New Roman" w:eastAsia="標楷體" w:hAnsi="Times New Roman" w:cs="Times New Roman" w:hint="eastAsia"/>
          <w:color w:val="000000" w:themeColor="text1"/>
          <w:kern w:val="0"/>
          <w:sz w:val="28"/>
          <w:szCs w:val="28"/>
        </w:rPr>
        <w:lastRenderedPageBreak/>
        <w:t>租賃標的清單內未設置太陽光電發電設備之建物屋頂，使用權歸還甲方或建物管理機關</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單位</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為使甲方有效管理太陽光電發電設備設置現況，乙方應於申請再生能源發電設備同意備案前，填妥租賃標的清單之設置容量及設置面積，並經建物管理機關用印後</w:t>
      </w:r>
      <w:r w:rsidRPr="00081ACB">
        <w:rPr>
          <w:rFonts w:ascii="Times New Roman" w:eastAsia="標楷體" w:hAnsi="Times New Roman" w:cs="Times New Roman" w:hint="eastAsia"/>
          <w:color w:val="000000" w:themeColor="text1"/>
          <w:kern w:val="0"/>
          <w:sz w:val="28"/>
          <w:szCs w:val="28"/>
        </w:rPr>
        <w:t>：</w:t>
      </w:r>
    </w:p>
    <w:p w:rsidR="00E540E5" w:rsidRPr="00081ACB" w:rsidRDefault="00E540E5" w:rsidP="000E6CAB">
      <w:pPr>
        <w:pStyle w:val="ae"/>
        <w:numPr>
          <w:ilvl w:val="0"/>
          <w:numId w:val="86"/>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將該租賃標的清單</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挑選之總標的須達投標設備設置容量</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一式四份於</w:t>
      </w:r>
      <w:r w:rsidR="006C5725" w:rsidRPr="006C5725">
        <w:rPr>
          <w:rFonts w:ascii="Times New Roman" w:eastAsia="標楷體" w:hAnsi="Times New Roman" w:cs="Times New Roman" w:hint="eastAsia"/>
          <w:color w:val="FF0000"/>
          <w:sz w:val="28"/>
          <w:szCs w:val="20"/>
        </w:rPr>
        <w:t>決標</w:t>
      </w:r>
      <w:r w:rsidR="006C5725">
        <w:rPr>
          <w:rFonts w:ascii="Times New Roman" w:eastAsia="標楷體" w:hAnsi="Times New Roman" w:cs="Times New Roman" w:hint="eastAsia"/>
          <w:color w:val="FF0000"/>
          <w:sz w:val="28"/>
          <w:szCs w:val="20"/>
        </w:rPr>
        <w:t>日之次日起算三個月內</w:t>
      </w:r>
      <w:r w:rsidRPr="00081ACB">
        <w:rPr>
          <w:rFonts w:ascii="Times New Roman" w:eastAsia="標楷體" w:hAnsi="Times New Roman" w:cs="Times New Roman"/>
          <w:color w:val="000000" w:themeColor="text1"/>
          <w:kern w:val="0"/>
          <w:sz w:val="28"/>
          <w:szCs w:val="28"/>
        </w:rPr>
        <w:t>行文至標租機關審核備查。由乙方、建物管理機關（單位）、標租機關各執一份，餘由甲方存執。每逾一日未提供租賃標的清單，按日收取</w:t>
      </w:r>
      <w:r w:rsidR="006C5725">
        <w:rPr>
          <w:rFonts w:ascii="Times New Roman" w:eastAsia="標楷體" w:hAnsi="Times New Roman" w:cs="Times New Roman"/>
          <w:color w:val="FF0000"/>
          <w:sz w:val="28"/>
          <w:szCs w:val="20"/>
        </w:rPr>
        <w:t>1</w:t>
      </w:r>
      <w:r w:rsidR="00662F49" w:rsidRPr="00662F49">
        <w:rPr>
          <w:rFonts w:ascii="Times New Roman" w:eastAsia="標楷體" w:hAnsi="Times New Roman" w:cs="Times New Roman"/>
          <w:color w:val="FF0000"/>
          <w:sz w:val="28"/>
          <w:szCs w:val="20"/>
        </w:rPr>
        <w:t>,000</w:t>
      </w:r>
      <w:r w:rsidRPr="00081ACB">
        <w:rPr>
          <w:rFonts w:ascii="Times New Roman" w:eastAsia="標楷體" w:hAnsi="Times New Roman" w:cs="Times New Roman"/>
          <w:color w:val="000000" w:themeColor="text1"/>
          <w:sz w:val="28"/>
          <w:szCs w:val="20"/>
        </w:rPr>
        <w:t>元</w:t>
      </w:r>
      <w:r w:rsidRPr="00081ACB">
        <w:rPr>
          <w:rFonts w:ascii="Times New Roman" w:eastAsia="標楷體" w:hAnsi="Times New Roman" w:cs="Times New Roman"/>
          <w:color w:val="000000" w:themeColor="text1"/>
          <w:kern w:val="0"/>
          <w:sz w:val="28"/>
          <w:szCs w:val="28"/>
        </w:rPr>
        <w:t>之逾期違約金。</w:t>
      </w:r>
    </w:p>
    <w:p w:rsidR="00E540E5" w:rsidRPr="00081ACB" w:rsidRDefault="00E540E5" w:rsidP="000E6CAB">
      <w:pPr>
        <w:pStyle w:val="ae"/>
        <w:numPr>
          <w:ilvl w:val="0"/>
          <w:numId w:val="86"/>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該清單經審核通過後，如需變更內容，亦需再送標租機關審核後始得變更。</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前項租賃標的清單應包含下列內容：</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建物管理機關及聯絡窗口。</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建物現況。</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bCs/>
          <w:color w:val="000000" w:themeColor="text1"/>
          <w:sz w:val="28"/>
          <w:szCs w:val="28"/>
        </w:rPr>
        <w:t>設置</w:t>
      </w:r>
      <w:r w:rsidRPr="00081ACB">
        <w:rPr>
          <w:rFonts w:ascii="Times New Roman" w:eastAsia="標楷體" w:hAnsi="Times New Roman" w:cs="Times New Roman"/>
          <w:color w:val="000000" w:themeColor="text1"/>
          <w:kern w:val="0"/>
          <w:sz w:val="28"/>
          <w:szCs w:val="28"/>
        </w:rPr>
        <w:t>地址</w:t>
      </w:r>
      <w:r w:rsidRPr="00081ACB">
        <w:rPr>
          <w:rFonts w:ascii="Times New Roman" w:eastAsia="標楷體" w:hAnsi="Times New Roman" w:cs="Times New Roman"/>
          <w:bCs/>
          <w:color w:val="000000" w:themeColor="text1"/>
          <w:sz w:val="28"/>
          <w:szCs w:val="28"/>
        </w:rPr>
        <w:t>。</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bCs/>
          <w:color w:val="000000" w:themeColor="text1"/>
          <w:sz w:val="28"/>
          <w:szCs w:val="28"/>
        </w:rPr>
        <w:t>設置</w:t>
      </w:r>
      <w:r w:rsidRPr="00081ACB">
        <w:rPr>
          <w:rFonts w:ascii="Times New Roman" w:eastAsia="標楷體" w:hAnsi="Times New Roman" w:cs="Times New Roman"/>
          <w:color w:val="000000" w:themeColor="text1"/>
          <w:kern w:val="0"/>
          <w:sz w:val="28"/>
          <w:szCs w:val="28"/>
        </w:rPr>
        <w:t>容量</w:t>
      </w:r>
      <w:r w:rsidRPr="00081ACB">
        <w:rPr>
          <w:rFonts w:ascii="Times New Roman" w:eastAsia="標楷體" w:hAnsi="Times New Roman" w:cs="Times New Roman"/>
          <w:bCs/>
          <w:color w:val="000000" w:themeColor="text1"/>
          <w:sz w:val="28"/>
          <w:szCs w:val="28"/>
        </w:rPr>
        <w:t>。</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bCs/>
          <w:color w:val="000000" w:themeColor="text1"/>
          <w:sz w:val="28"/>
          <w:szCs w:val="28"/>
        </w:rPr>
        <w:t>設置建物之坐落地號。</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bCs/>
          <w:color w:val="000000" w:themeColor="text1"/>
          <w:sz w:val="28"/>
          <w:szCs w:val="28"/>
        </w:rPr>
        <w:t>設置建物之建號。</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bCs/>
          <w:color w:val="000000" w:themeColor="text1"/>
          <w:sz w:val="28"/>
          <w:szCs w:val="28"/>
        </w:rPr>
        <w:t>設置面積。</w:t>
      </w:r>
    </w:p>
    <w:p w:rsidR="00E540E5" w:rsidRPr="00081ACB" w:rsidRDefault="00E540E5" w:rsidP="000E6CAB">
      <w:pPr>
        <w:pStyle w:val="ae"/>
        <w:numPr>
          <w:ilvl w:val="0"/>
          <w:numId w:val="44"/>
        </w:numPr>
        <w:autoSpaceDE w:val="0"/>
        <w:autoSpaceDN w:val="0"/>
        <w:adjustRightInd w:val="0"/>
        <w:snapToGrid w:val="0"/>
        <w:spacing w:line="360" w:lineRule="auto"/>
        <w:ind w:leftChars="0" w:left="1701" w:hanging="708"/>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bCs/>
          <w:color w:val="000000" w:themeColor="text1"/>
          <w:sz w:val="28"/>
          <w:szCs w:val="28"/>
        </w:rPr>
        <w:t>其他經</w:t>
      </w:r>
      <w:r w:rsidRPr="00081ACB">
        <w:rPr>
          <w:rFonts w:ascii="Times New Roman" w:eastAsia="標楷體" w:hAnsi="Times New Roman" w:cs="Times New Roman"/>
          <w:color w:val="000000" w:themeColor="text1"/>
          <w:kern w:val="0"/>
          <w:sz w:val="28"/>
          <w:szCs w:val="28"/>
        </w:rPr>
        <w:t>甲方認為應載明之事項。</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乙方所申請設置之太陽光電發電設備，其規劃設計、採購、施工安裝及工業安全衛生管理</w:t>
      </w:r>
      <w:r w:rsidRPr="00081ACB">
        <w:rPr>
          <w:rFonts w:eastAsia="標楷體" w:hint="eastAsia"/>
          <w:color w:val="000000" w:themeColor="text1"/>
          <w:sz w:val="28"/>
          <w:szCs w:val="28"/>
        </w:rPr>
        <w:t>需符合職業安全衛生、消防、建築管理等相關法令之規定</w:t>
      </w:r>
      <w:r w:rsidRPr="00081ACB">
        <w:rPr>
          <w:rFonts w:eastAsia="標楷體"/>
          <w:color w:val="000000" w:themeColor="text1"/>
          <w:sz w:val="28"/>
          <w:szCs w:val="28"/>
        </w:rPr>
        <w:t>，</w:t>
      </w:r>
      <w:r w:rsidRPr="00081ACB">
        <w:rPr>
          <w:rFonts w:eastAsia="標楷體" w:hint="eastAsia"/>
          <w:color w:val="000000" w:themeColor="text1"/>
          <w:sz w:val="28"/>
          <w:szCs w:val="28"/>
        </w:rPr>
        <w:t>其</w:t>
      </w:r>
      <w:r w:rsidRPr="00081ACB">
        <w:rPr>
          <w:rFonts w:ascii="Times New Roman" w:eastAsia="標楷體" w:hAnsi="Times New Roman" w:cs="Times New Roman"/>
          <w:color w:val="000000" w:themeColor="text1"/>
          <w:kern w:val="0"/>
          <w:sz w:val="28"/>
          <w:szCs w:val="28"/>
        </w:rPr>
        <w:t>與太陽光電發電設備之運轉、維護、安全管理、損壞修復、太陽光電發電設備所造成的人員傷亡、設置場址範圍內的防漏措施及稅捐等一切事項，概由乙方負責，與甲方無涉。</w:t>
      </w:r>
      <w:r w:rsidRPr="00081ACB">
        <w:rPr>
          <w:rFonts w:ascii="Times New Roman" w:eastAsia="標楷體" w:hAnsi="Times New Roman" w:cs="Times New Roman" w:hint="eastAsia"/>
          <w:color w:val="000000" w:themeColor="text1"/>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rsidR="00E540E5" w:rsidRPr="00081ACB" w:rsidRDefault="00E540E5" w:rsidP="000E6CAB">
      <w:pPr>
        <w:pStyle w:val="ae"/>
        <w:numPr>
          <w:ilvl w:val="0"/>
          <w:numId w:val="55"/>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lang w:eastAsia="zh-HK"/>
        </w:rPr>
        <w:t>設置場址漏水處理</w:t>
      </w:r>
    </w:p>
    <w:p w:rsidR="00E540E5" w:rsidRPr="00081ACB" w:rsidRDefault="00E540E5" w:rsidP="000E6CAB">
      <w:pPr>
        <w:pStyle w:val="ae"/>
        <w:numPr>
          <w:ilvl w:val="0"/>
          <w:numId w:val="87"/>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乙方設置太陽光電發電設備前，需評估設置場址範圍內</w:t>
      </w:r>
      <w:r w:rsidRPr="00081ACB">
        <w:rPr>
          <w:rFonts w:ascii="Times New Roman" w:eastAsia="標楷體" w:hAnsi="Times New Roman" w:cs="Times New Roman"/>
          <w:color w:val="000000" w:themeColor="text1"/>
          <w:kern w:val="0"/>
          <w:sz w:val="28"/>
          <w:szCs w:val="28"/>
        </w:rPr>
        <w:t>有</w:t>
      </w:r>
      <w:r w:rsidRPr="00081ACB">
        <w:rPr>
          <w:rFonts w:ascii="Times New Roman" w:eastAsia="標楷體" w:hAnsi="Times New Roman" w:cs="Times New Roman" w:hint="eastAsia"/>
          <w:color w:val="000000" w:themeColor="text1"/>
          <w:kern w:val="0"/>
          <w:sz w:val="28"/>
          <w:szCs w:val="28"/>
        </w:rPr>
        <w:t>無</w:t>
      </w:r>
      <w:r w:rsidRPr="00081ACB">
        <w:rPr>
          <w:rFonts w:ascii="Times New Roman" w:eastAsia="標楷體" w:hAnsi="Times New Roman" w:cs="Times New Roman"/>
          <w:color w:val="000000" w:themeColor="text1"/>
          <w:kern w:val="0"/>
          <w:sz w:val="28"/>
          <w:szCs w:val="28"/>
        </w:rPr>
        <w:t>漏水</w:t>
      </w:r>
      <w:r w:rsidRPr="00081ACB">
        <w:rPr>
          <w:rFonts w:ascii="Times New Roman" w:eastAsia="標楷體" w:hAnsi="Times New Roman" w:cs="Times New Roman" w:hint="eastAsia"/>
          <w:color w:val="000000" w:themeColor="text1"/>
          <w:kern w:val="0"/>
          <w:sz w:val="28"/>
          <w:szCs w:val="28"/>
        </w:rPr>
        <w:t>或可能漏水</w:t>
      </w:r>
      <w:r w:rsidRPr="00081ACB">
        <w:rPr>
          <w:rFonts w:ascii="Times New Roman" w:eastAsia="標楷體" w:hAnsi="Times New Roman" w:cs="Times New Roman"/>
          <w:color w:val="000000" w:themeColor="text1"/>
          <w:kern w:val="0"/>
          <w:sz w:val="28"/>
          <w:szCs w:val="28"/>
        </w:rPr>
        <w:t>情事，</w:t>
      </w:r>
      <w:r w:rsidRPr="00081ACB">
        <w:rPr>
          <w:rFonts w:ascii="Times New Roman" w:eastAsia="標楷體" w:hAnsi="Times New Roman" w:cs="Times New Roman" w:hint="eastAsia"/>
          <w:color w:val="000000" w:themeColor="text1"/>
          <w:kern w:val="0"/>
          <w:sz w:val="28"/>
          <w:szCs w:val="28"/>
        </w:rPr>
        <w:t>若有則乙方需進行防漏措施；太陽光電發電設備建置完成後，設置場址範圍</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包含設置場址同水平面屋頂範圍</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內若有漏水情事發生，</w:t>
      </w:r>
      <w:r w:rsidRPr="00081ACB">
        <w:rPr>
          <w:rFonts w:ascii="Times New Roman" w:eastAsia="標楷體" w:hAnsi="Times New Roman" w:cs="Times New Roman" w:hint="eastAsia"/>
          <w:color w:val="000000" w:themeColor="text1"/>
          <w:kern w:val="0"/>
          <w:sz w:val="28"/>
          <w:szCs w:val="28"/>
          <w:lang w:eastAsia="zh-HK"/>
        </w:rPr>
        <w:t>除由乙方提出經</w:t>
      </w:r>
      <w:r w:rsidRPr="00081ACB">
        <w:rPr>
          <w:rFonts w:ascii="Times New Roman" w:eastAsia="標楷體" w:hAnsi="Times New Roman" w:cs="Times New Roman" w:hint="eastAsia"/>
          <w:color w:val="000000" w:themeColor="text1"/>
          <w:kern w:val="0"/>
          <w:sz w:val="28"/>
          <w:szCs w:val="28"/>
        </w:rPr>
        <w:t>公正第三方證明</w:t>
      </w:r>
      <w:r w:rsidRPr="00081ACB">
        <w:rPr>
          <w:rFonts w:ascii="Times New Roman" w:eastAsia="標楷體" w:hAnsi="Times New Roman" w:cs="Times New Roman" w:hint="eastAsia"/>
          <w:color w:val="000000" w:themeColor="text1"/>
          <w:kern w:val="0"/>
          <w:sz w:val="28"/>
          <w:szCs w:val="28"/>
          <w:lang w:eastAsia="zh-HK"/>
        </w:rPr>
        <w:t>非屬其</w:t>
      </w:r>
      <w:r w:rsidRPr="00081ACB">
        <w:rPr>
          <w:rFonts w:ascii="Times New Roman" w:eastAsia="標楷體" w:hAnsi="Times New Roman" w:cs="Times New Roman" w:hint="eastAsia"/>
          <w:color w:val="000000" w:themeColor="text1"/>
          <w:kern w:val="0"/>
          <w:sz w:val="28"/>
          <w:szCs w:val="28"/>
        </w:rPr>
        <w:t>責</w:t>
      </w:r>
      <w:r w:rsidRPr="00081ACB">
        <w:rPr>
          <w:rFonts w:ascii="Times New Roman" w:eastAsia="標楷體" w:hAnsi="Times New Roman" w:cs="Times New Roman" w:hint="eastAsia"/>
          <w:color w:val="000000" w:themeColor="text1"/>
          <w:kern w:val="0"/>
          <w:sz w:val="28"/>
          <w:szCs w:val="28"/>
        </w:rPr>
        <w:lastRenderedPageBreak/>
        <w:t>任</w:t>
      </w:r>
      <w:r w:rsidRPr="00081ACB">
        <w:rPr>
          <w:rFonts w:ascii="Times New Roman" w:eastAsia="標楷體" w:hAnsi="Times New Roman" w:cs="Times New Roman" w:hint="eastAsia"/>
          <w:color w:val="000000" w:themeColor="text1"/>
          <w:kern w:val="0"/>
          <w:sz w:val="28"/>
          <w:szCs w:val="28"/>
          <w:lang w:eastAsia="zh-HK"/>
        </w:rPr>
        <w:t>之文件外，</w:t>
      </w:r>
      <w:r w:rsidRPr="00081ACB">
        <w:rPr>
          <w:rFonts w:ascii="Times New Roman" w:eastAsia="標楷體" w:hAnsi="Times New Roman" w:cs="Times New Roman" w:hint="eastAsia"/>
          <w:color w:val="000000" w:themeColor="text1"/>
          <w:kern w:val="0"/>
          <w:sz w:val="28"/>
          <w:szCs w:val="28"/>
        </w:rPr>
        <w:t>概由乙方負責。</w:t>
      </w:r>
    </w:p>
    <w:p w:rsidR="00E540E5" w:rsidRPr="00081ACB" w:rsidRDefault="00E540E5" w:rsidP="000E6CAB">
      <w:pPr>
        <w:pStyle w:val="ae"/>
        <w:numPr>
          <w:ilvl w:val="0"/>
          <w:numId w:val="87"/>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甲方於發現漏水狀況並完成通報乙方後，乙方需於三十日曆天內</w:t>
      </w:r>
      <w:r w:rsidRPr="00081ACB">
        <w:rPr>
          <w:rFonts w:ascii="Times New Roman" w:eastAsia="標楷體" w:hAnsi="Times New Roman" w:cs="Times New Roman" w:hint="eastAsia"/>
          <w:color w:val="000000" w:themeColor="text1"/>
          <w:kern w:val="0"/>
          <w:sz w:val="28"/>
          <w:szCs w:val="28"/>
          <w:lang w:eastAsia="zh-HK"/>
        </w:rPr>
        <w:t>辦理</w:t>
      </w:r>
      <w:r w:rsidRPr="00081ACB">
        <w:rPr>
          <w:rFonts w:ascii="Times New Roman" w:eastAsia="標楷體" w:hAnsi="Times New Roman" w:cs="Times New Roman" w:hint="eastAsia"/>
          <w:color w:val="000000" w:themeColor="text1"/>
          <w:kern w:val="0"/>
          <w:sz w:val="28"/>
          <w:szCs w:val="28"/>
        </w:rPr>
        <w:t>修復工程。若乙方</w:t>
      </w:r>
      <w:r w:rsidRPr="00081ACB">
        <w:rPr>
          <w:rFonts w:ascii="Times New Roman" w:eastAsia="標楷體" w:hAnsi="Times New Roman" w:cs="Times New Roman" w:hint="eastAsia"/>
          <w:color w:val="000000" w:themeColor="text1"/>
          <w:kern w:val="0"/>
          <w:sz w:val="28"/>
          <w:szCs w:val="28"/>
          <w:lang w:eastAsia="zh-HK"/>
        </w:rPr>
        <w:t>未能於協商期間內完成</w:t>
      </w:r>
      <w:r w:rsidRPr="00081ACB">
        <w:rPr>
          <w:rFonts w:ascii="Times New Roman" w:eastAsia="標楷體" w:hAnsi="Times New Roman" w:cs="Times New Roman" w:hint="eastAsia"/>
          <w:color w:val="000000" w:themeColor="text1"/>
          <w:kern w:val="0"/>
          <w:sz w:val="28"/>
          <w:szCs w:val="28"/>
        </w:rPr>
        <w:t>，甲方可自行完成漏水修復工程，所產生之相關金額得自履約保證金扣除，不足部分甲方得再向乙方求償，且甲方採取屋頂漏水修復工程與方式乙方不得有異議。</w:t>
      </w:r>
    </w:p>
    <w:p w:rsidR="00E540E5" w:rsidRPr="00081ACB" w:rsidRDefault="00E540E5" w:rsidP="000E6CAB">
      <w:pPr>
        <w:pStyle w:val="ae"/>
        <w:numPr>
          <w:ilvl w:val="0"/>
          <w:numId w:val="87"/>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公正第三方係指土木技師公會、結構技師公會或建築師公會等相關專門技術職業公會擔任。</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太陽光電發電設備規格及要求：</w:t>
      </w:r>
    </w:p>
    <w:p w:rsidR="00E540E5" w:rsidRPr="00081ACB" w:rsidRDefault="00E540E5" w:rsidP="000E6CAB">
      <w:pPr>
        <w:pStyle w:val="ae"/>
        <w:numPr>
          <w:ilvl w:val="0"/>
          <w:numId w:val="5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太陽光電模組：</w:t>
      </w:r>
    </w:p>
    <w:p w:rsidR="00E540E5" w:rsidRPr="00081ACB" w:rsidRDefault="00E540E5" w:rsidP="000E6CAB">
      <w:pPr>
        <w:pStyle w:val="ae"/>
        <w:numPr>
          <w:ilvl w:val="0"/>
          <w:numId w:val="88"/>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sz w:val="28"/>
          <w:szCs w:val="28"/>
        </w:rPr>
        <w:t>實際</w:t>
      </w:r>
      <w:r w:rsidRPr="00081ACB">
        <w:rPr>
          <w:rFonts w:ascii="Times New Roman" w:eastAsia="標楷體" w:hAnsi="Times New Roman" w:cs="Times New Roman"/>
          <w:color w:val="000000" w:themeColor="text1"/>
          <w:kern w:val="0"/>
          <w:sz w:val="28"/>
          <w:szCs w:val="28"/>
        </w:rPr>
        <w:t>使用的太陽光電模組產品須全數符合經濟部標檢局</w:t>
      </w:r>
      <w:r w:rsidRPr="00081ACB">
        <w:rPr>
          <w:rFonts w:ascii="Times New Roman" w:eastAsia="標楷體" w:hAnsi="Times New Roman" w:cs="Times New Roman" w:hint="eastAsia"/>
          <w:color w:val="000000" w:themeColor="text1"/>
          <w:sz w:val="28"/>
          <w:szCs w:val="28"/>
        </w:rPr>
        <w:t>所公告之</w:t>
      </w:r>
      <w:r w:rsidRPr="00081ACB">
        <w:rPr>
          <w:rFonts w:ascii="Times New Roman" w:eastAsia="標楷體" w:hAnsi="Times New Roman" w:hint="eastAsia"/>
          <w:color w:val="000000" w:themeColor="text1"/>
          <w:sz w:val="28"/>
          <w:szCs w:val="28"/>
        </w:rPr>
        <w:t>設置當年度</w:t>
      </w:r>
      <w:r w:rsidRPr="00081ACB">
        <w:rPr>
          <w:rFonts w:ascii="Times New Roman" w:eastAsia="標楷體" w:hAnsi="Times New Roman" w:cs="Times New Roman"/>
          <w:color w:val="000000" w:themeColor="text1"/>
          <w:kern w:val="0"/>
          <w:sz w:val="28"/>
          <w:szCs w:val="28"/>
        </w:rPr>
        <w:t>「台灣高效能太陽光電模組技術規範」及「太陽光電模組自願性產品驗證工廠檢查特定規範」</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sz w:val="28"/>
          <w:szCs w:val="28"/>
        </w:rPr>
        <w:t>並獲得經濟部標準檢驗局驗證</w:t>
      </w:r>
      <w:r w:rsidRPr="00081ACB">
        <w:rPr>
          <w:rFonts w:ascii="Times New Roman" w:eastAsia="標楷體" w:hAnsi="Times New Roman" w:cs="Times New Roman"/>
          <w:color w:val="000000" w:themeColor="text1"/>
          <w:kern w:val="0"/>
          <w:sz w:val="28"/>
          <w:szCs w:val="28"/>
        </w:rPr>
        <w:t>。</w:t>
      </w:r>
    </w:p>
    <w:p w:rsidR="00E540E5" w:rsidRPr="00081ACB" w:rsidRDefault="00E540E5" w:rsidP="000E6CAB">
      <w:pPr>
        <w:pStyle w:val="ae"/>
        <w:numPr>
          <w:ilvl w:val="0"/>
          <w:numId w:val="88"/>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sz w:val="28"/>
          <w:szCs w:val="28"/>
        </w:rPr>
        <w:t>乙方設置之太陽光電發電設備，應符合「設置再生能源設施免請領雜項</w:t>
      </w:r>
      <w:r w:rsidRPr="00081ACB">
        <w:rPr>
          <w:rFonts w:ascii="Times New Roman" w:eastAsia="標楷體" w:hAnsi="Times New Roman" w:cs="Times New Roman" w:hint="eastAsia"/>
          <w:color w:val="000000" w:themeColor="text1"/>
          <w:kern w:val="0"/>
          <w:sz w:val="28"/>
          <w:szCs w:val="28"/>
        </w:rPr>
        <w:t>執照</w:t>
      </w:r>
      <w:r w:rsidRPr="00081ACB">
        <w:rPr>
          <w:rFonts w:ascii="Times New Roman" w:eastAsia="標楷體" w:hAnsi="Times New Roman" w:cs="Times New Roman" w:hint="eastAsia"/>
          <w:color w:val="000000" w:themeColor="text1"/>
          <w:sz w:val="28"/>
          <w:szCs w:val="28"/>
        </w:rPr>
        <w:t>標準」相關規定或相關建管法令規定。</w:t>
      </w:r>
    </w:p>
    <w:p w:rsidR="00E540E5" w:rsidRPr="00081ACB" w:rsidRDefault="00E540E5" w:rsidP="000E6CAB">
      <w:pPr>
        <w:pStyle w:val="ae"/>
        <w:numPr>
          <w:ilvl w:val="0"/>
          <w:numId w:val="5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支撐架與連結組件設計：</w:t>
      </w:r>
    </w:p>
    <w:p w:rsidR="00E540E5" w:rsidRPr="00081ACB" w:rsidRDefault="00E540E5" w:rsidP="000E6CAB">
      <w:pPr>
        <w:pStyle w:val="ae"/>
        <w:numPr>
          <w:ilvl w:val="0"/>
          <w:numId w:val="8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支撐架</w:t>
      </w:r>
      <w:r w:rsidRPr="00081ACB">
        <w:rPr>
          <w:rFonts w:ascii="Times New Roman" w:eastAsia="標楷體" w:hAnsi="Times New Roman" w:cs="Times New Roman"/>
          <w:color w:val="000000" w:themeColor="text1"/>
          <w:sz w:val="28"/>
          <w:szCs w:val="28"/>
        </w:rPr>
        <w:t>結構</w:t>
      </w:r>
      <w:r w:rsidRPr="00081ACB">
        <w:rPr>
          <w:rFonts w:ascii="Times New Roman" w:eastAsia="標楷體" w:hAnsi="Times New Roman" w:cs="Times New Roman"/>
          <w:color w:val="000000" w:themeColor="text1"/>
          <w:kern w:val="0"/>
          <w:sz w:val="28"/>
          <w:szCs w:val="28"/>
        </w:rPr>
        <w:t>設計應符合「建築物耐風設計規範及解說」之規定，惟基本設計風速在</w:t>
      </w:r>
      <w:r w:rsidRPr="00081ACB">
        <w:rPr>
          <w:rFonts w:ascii="Times New Roman" w:eastAsia="標楷體" w:hAnsi="Times New Roman" w:cs="Times New Roman" w:hint="eastAsia"/>
          <w:color w:val="000000" w:themeColor="text1"/>
          <w:kern w:val="0"/>
          <w:sz w:val="28"/>
          <w:szCs w:val="28"/>
        </w:rPr>
        <w:t>32.5</w:t>
      </w:r>
      <w:r w:rsidRPr="00081ACB">
        <w:rPr>
          <w:rFonts w:ascii="Times New Roman" w:eastAsia="標楷體" w:hAnsi="Times New Roman" w:cs="Times New Roman"/>
          <w:color w:val="000000" w:themeColor="text1"/>
          <w:kern w:val="0"/>
          <w:sz w:val="28"/>
          <w:szCs w:val="28"/>
        </w:rPr>
        <w:t>公尺</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秒以下地區者，須採用</w:t>
      </w:r>
      <w:r w:rsidRPr="00081ACB">
        <w:rPr>
          <w:rFonts w:ascii="Times New Roman" w:eastAsia="標楷體" w:hAnsi="Times New Roman" w:cs="Times New Roman" w:hint="eastAsia"/>
          <w:color w:val="000000" w:themeColor="text1"/>
          <w:kern w:val="0"/>
          <w:sz w:val="28"/>
          <w:szCs w:val="28"/>
        </w:rPr>
        <w:t>32.5</w:t>
      </w:r>
      <w:r w:rsidRPr="00081ACB">
        <w:rPr>
          <w:rFonts w:ascii="Times New Roman" w:eastAsia="標楷體" w:hAnsi="Times New Roman" w:cs="Times New Roman"/>
          <w:color w:val="000000" w:themeColor="text1"/>
          <w:kern w:val="0"/>
          <w:sz w:val="28"/>
          <w:szCs w:val="28"/>
        </w:rPr>
        <w:t>公尺</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秒之平均風速作為基本設計風速，並考量陣風反應因子</w:t>
      </w:r>
      <w:r w:rsidRPr="00081ACB">
        <w:rPr>
          <w:rFonts w:ascii="Times New Roman" w:eastAsia="標楷體" w:hAnsi="Times New Roman" w:cs="Times New Roman"/>
          <w:color w:val="000000" w:themeColor="text1"/>
          <w:kern w:val="0"/>
          <w:sz w:val="28"/>
          <w:szCs w:val="28"/>
        </w:rPr>
        <w:t>(G)</w:t>
      </w:r>
      <w:r w:rsidRPr="00081ACB">
        <w:rPr>
          <w:rFonts w:ascii="Times New Roman" w:eastAsia="標楷體" w:hAnsi="Times New Roman" w:cs="Times New Roman"/>
          <w:color w:val="000000" w:themeColor="text1"/>
          <w:kern w:val="0"/>
          <w:sz w:val="28"/>
          <w:szCs w:val="28"/>
        </w:rPr>
        <w:t>，且由專業技師分別提供結構計算書與各式連結</w:t>
      </w:r>
      <w:r w:rsidRPr="00081ACB">
        <w:rPr>
          <w:rFonts w:ascii="Times New Roman" w:eastAsia="標楷體" w:hAnsi="Times New Roman" w:cs="Times New Roman"/>
          <w:color w:val="000000" w:themeColor="text1"/>
          <w:kern w:val="0"/>
          <w:sz w:val="28"/>
          <w:szCs w:val="28"/>
        </w:rPr>
        <w:t>(Connection)</w:t>
      </w:r>
      <w:r w:rsidRPr="00081ACB">
        <w:rPr>
          <w:rFonts w:ascii="Times New Roman" w:eastAsia="標楷體" w:hAnsi="Times New Roman" w:cs="Times New Roman"/>
          <w:color w:val="000000" w:themeColor="text1"/>
          <w:kern w:val="0"/>
          <w:sz w:val="28"/>
          <w:szCs w:val="28"/>
        </w:rPr>
        <w:t>安全檢核文件。</w:t>
      </w:r>
    </w:p>
    <w:p w:rsidR="00E540E5" w:rsidRPr="00081ACB" w:rsidRDefault="00E540E5" w:rsidP="000E6CAB">
      <w:pPr>
        <w:pStyle w:val="ae"/>
        <w:numPr>
          <w:ilvl w:val="0"/>
          <w:numId w:val="8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支撐架結構設計應依建築物耐風設計規範進行設計，其中用途係數</w:t>
      </w:r>
      <w:r w:rsidRPr="00081ACB">
        <w:rPr>
          <w:rFonts w:ascii="Times New Roman" w:eastAsia="標楷體" w:hAnsi="Times New Roman" w:cs="Times New Roman"/>
          <w:color w:val="000000" w:themeColor="text1"/>
          <w:kern w:val="0"/>
          <w:sz w:val="28"/>
          <w:szCs w:val="28"/>
        </w:rPr>
        <w:t>(I)</w:t>
      </w:r>
      <w:r w:rsidRPr="00081ACB">
        <w:rPr>
          <w:rFonts w:ascii="Times New Roman" w:eastAsia="標楷體" w:hAnsi="Times New Roman" w:cs="Times New Roman"/>
          <w:color w:val="000000" w:themeColor="text1"/>
          <w:kern w:val="0"/>
          <w:sz w:val="28"/>
          <w:szCs w:val="28"/>
        </w:rPr>
        <w:t>，採</w:t>
      </w:r>
      <w:r w:rsidRPr="00081ACB">
        <w:rPr>
          <w:rFonts w:ascii="Times New Roman" w:eastAsia="標楷體" w:hAnsi="Times New Roman" w:cs="Times New Roman"/>
          <w:color w:val="000000" w:themeColor="text1"/>
          <w:kern w:val="0"/>
          <w:sz w:val="28"/>
          <w:szCs w:val="28"/>
        </w:rPr>
        <w:t>I =1.1(</w:t>
      </w:r>
      <w:r w:rsidRPr="00081ACB">
        <w:rPr>
          <w:rFonts w:ascii="Times New Roman" w:eastAsia="標楷體" w:hAnsi="Times New Roman" w:cs="Times New Roman"/>
          <w:color w:val="000000" w:themeColor="text1"/>
          <w:kern w:val="0"/>
          <w:sz w:val="28"/>
          <w:szCs w:val="28"/>
        </w:rPr>
        <w:t>含</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以上、陣風反應因子</w:t>
      </w:r>
      <w:r w:rsidRPr="00081ACB">
        <w:rPr>
          <w:rFonts w:ascii="Times New Roman" w:eastAsia="標楷體" w:hAnsi="Times New Roman" w:cs="Times New Roman"/>
          <w:color w:val="000000" w:themeColor="text1"/>
          <w:kern w:val="0"/>
          <w:sz w:val="28"/>
          <w:szCs w:val="28"/>
        </w:rPr>
        <w:t>(G)</w:t>
      </w:r>
      <w:r w:rsidRPr="00081ACB">
        <w:rPr>
          <w:rFonts w:ascii="Times New Roman" w:eastAsia="標楷體" w:hAnsi="Times New Roman" w:cs="Times New Roman"/>
          <w:color w:val="000000" w:themeColor="text1"/>
          <w:kern w:val="0"/>
          <w:sz w:val="28"/>
          <w:szCs w:val="28"/>
        </w:rPr>
        <w:t>，採</w:t>
      </w:r>
      <w:r w:rsidRPr="00081ACB">
        <w:rPr>
          <w:rFonts w:ascii="Times New Roman" w:eastAsia="標楷體" w:hAnsi="Times New Roman" w:cs="Times New Roman"/>
          <w:color w:val="000000" w:themeColor="text1"/>
          <w:kern w:val="0"/>
          <w:sz w:val="28"/>
          <w:szCs w:val="28"/>
        </w:rPr>
        <w:t>G=1.88(</w:t>
      </w:r>
      <w:r w:rsidRPr="00081ACB">
        <w:rPr>
          <w:rFonts w:ascii="Times New Roman" w:eastAsia="標楷體" w:hAnsi="Times New Roman" w:cs="Times New Roman"/>
          <w:color w:val="000000" w:themeColor="text1"/>
          <w:kern w:val="0"/>
          <w:sz w:val="28"/>
          <w:szCs w:val="28"/>
        </w:rPr>
        <w:t>含</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以上，作為設計與計算基礎。</w:t>
      </w:r>
    </w:p>
    <w:p w:rsidR="00E540E5" w:rsidRPr="00081ACB" w:rsidRDefault="00E540E5" w:rsidP="000E6CAB">
      <w:pPr>
        <w:pStyle w:val="ae"/>
        <w:numPr>
          <w:ilvl w:val="0"/>
          <w:numId w:val="8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如太陽光電模組距離屋頂面最高高度超過</w:t>
      </w:r>
      <w:r w:rsidRPr="00081ACB">
        <w:rPr>
          <w:rFonts w:ascii="Times New Roman" w:eastAsia="標楷體" w:hAnsi="Times New Roman" w:cs="Times New Roman"/>
          <w:color w:val="000000" w:themeColor="text1"/>
          <w:kern w:val="0"/>
          <w:sz w:val="28"/>
          <w:szCs w:val="28"/>
        </w:rPr>
        <w:t>0.3</w:t>
      </w:r>
      <w:r w:rsidRPr="00081ACB">
        <w:rPr>
          <w:rFonts w:ascii="Times New Roman" w:eastAsia="標楷體" w:hAnsi="Times New Roman" w:cs="Times New Roman"/>
          <w:color w:val="000000" w:themeColor="text1"/>
          <w:kern w:val="0"/>
          <w:sz w:val="28"/>
          <w:szCs w:val="28"/>
        </w:rPr>
        <w:t>公尺</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含</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以上之系統，</w:t>
      </w:r>
      <w:r w:rsidRPr="00081ACB">
        <w:rPr>
          <w:rFonts w:ascii="Times New Roman" w:eastAsia="標楷體" w:hAnsi="Times New Roman" w:cs="Times New Roman"/>
          <w:color w:val="000000" w:themeColor="text1"/>
          <w:sz w:val="28"/>
          <w:szCs w:val="28"/>
        </w:rPr>
        <w:t>單一</w:t>
      </w:r>
      <w:r w:rsidRPr="00081ACB">
        <w:rPr>
          <w:rFonts w:ascii="Times New Roman" w:eastAsia="標楷體" w:hAnsi="Times New Roman" w:cs="Times New Roman"/>
          <w:color w:val="000000" w:themeColor="text1"/>
          <w:kern w:val="0"/>
          <w:sz w:val="28"/>
          <w:szCs w:val="28"/>
        </w:rPr>
        <w:t>模組與支撐架正面連結</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上扣</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及背面連結</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下鎖</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的固定組件共計須</w:t>
      </w:r>
      <w:r w:rsidRPr="00081ACB">
        <w:rPr>
          <w:rFonts w:ascii="Times New Roman" w:eastAsia="標楷體" w:hAnsi="Times New Roman" w:cs="Times New Roman"/>
          <w:color w:val="000000" w:themeColor="text1"/>
          <w:kern w:val="0"/>
          <w:sz w:val="28"/>
          <w:szCs w:val="28"/>
        </w:rPr>
        <w:t>8</w:t>
      </w:r>
      <w:r w:rsidRPr="00081ACB">
        <w:rPr>
          <w:rFonts w:ascii="Times New Roman" w:eastAsia="標楷體" w:hAnsi="Times New Roman" w:cs="Times New Roman"/>
          <w:color w:val="000000" w:themeColor="text1"/>
          <w:kern w:val="0"/>
          <w:sz w:val="28"/>
          <w:szCs w:val="28"/>
        </w:rPr>
        <w:t>個點以上。如太陽光電模組距離屋頂面最高高度低於</w:t>
      </w:r>
      <w:r w:rsidRPr="00081ACB">
        <w:rPr>
          <w:rFonts w:ascii="Times New Roman" w:eastAsia="標楷體" w:hAnsi="Times New Roman" w:cs="Times New Roman"/>
          <w:color w:val="000000" w:themeColor="text1"/>
          <w:kern w:val="0"/>
          <w:sz w:val="28"/>
          <w:szCs w:val="28"/>
        </w:rPr>
        <w:t>0.3</w:t>
      </w:r>
      <w:r w:rsidRPr="00081ACB">
        <w:rPr>
          <w:rFonts w:ascii="Times New Roman" w:eastAsia="標楷體" w:hAnsi="Times New Roman" w:cs="Times New Roman"/>
          <w:color w:val="000000" w:themeColor="text1"/>
          <w:kern w:val="0"/>
          <w:sz w:val="28"/>
          <w:szCs w:val="28"/>
        </w:rPr>
        <w:t>公尺以下之系統，單一模組正面連結</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上扣</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必須與</w:t>
      </w:r>
      <w:r w:rsidRPr="00081ACB">
        <w:rPr>
          <w:rFonts w:ascii="Times New Roman" w:eastAsia="標楷體" w:hAnsi="Times New Roman" w:cs="Times New Roman"/>
          <w:color w:val="000000" w:themeColor="text1"/>
          <w:kern w:val="0"/>
          <w:sz w:val="28"/>
          <w:szCs w:val="28"/>
        </w:rPr>
        <w:t>3</w:t>
      </w:r>
      <w:r w:rsidRPr="00081ACB">
        <w:rPr>
          <w:rFonts w:ascii="Times New Roman" w:eastAsia="標楷體" w:hAnsi="Times New Roman" w:cs="Times New Roman"/>
          <w:color w:val="000000" w:themeColor="text1"/>
          <w:kern w:val="0"/>
          <w:sz w:val="28"/>
          <w:szCs w:val="28"/>
        </w:rPr>
        <w:t>根支架組件</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位於模組上中下側</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連結固定，連結扣件共計須</w:t>
      </w:r>
      <w:r w:rsidRPr="00081ACB">
        <w:rPr>
          <w:rFonts w:ascii="Times New Roman" w:eastAsia="標楷體" w:hAnsi="Times New Roman" w:cs="Times New Roman"/>
          <w:color w:val="000000" w:themeColor="text1"/>
          <w:kern w:val="0"/>
          <w:sz w:val="28"/>
          <w:szCs w:val="28"/>
        </w:rPr>
        <w:t>6</w:t>
      </w:r>
      <w:r w:rsidRPr="00081ACB">
        <w:rPr>
          <w:rFonts w:ascii="Times New Roman" w:eastAsia="標楷體" w:hAnsi="Times New Roman" w:cs="Times New Roman"/>
          <w:color w:val="000000" w:themeColor="text1"/>
          <w:kern w:val="0"/>
          <w:sz w:val="28"/>
          <w:szCs w:val="28"/>
        </w:rPr>
        <w:t>組以上。</w:t>
      </w:r>
    </w:p>
    <w:p w:rsidR="00E540E5" w:rsidRPr="00081ACB" w:rsidRDefault="00E540E5" w:rsidP="000E6CAB">
      <w:pPr>
        <w:pStyle w:val="ae"/>
        <w:numPr>
          <w:ilvl w:val="0"/>
          <w:numId w:val="8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所有螺絲組</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包含螺絲、螺帽、彈簧華司、平板華司等</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及扣件材質必須具抗腐蝕能力，螺絲組</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包含螺絲、螺帽、平板華司與彈簧華司等</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應為同一材質，可為熱浸鍍鋅或電鍍鋅材質或不銹鋼材質等</w:t>
      </w:r>
      <w:r w:rsidRPr="00081ACB">
        <w:rPr>
          <w:rFonts w:ascii="Times New Roman" w:eastAsia="標楷體" w:hAnsi="Times New Roman" w:cs="Times New Roman"/>
          <w:color w:val="000000" w:themeColor="text1"/>
          <w:kern w:val="0"/>
          <w:sz w:val="28"/>
          <w:szCs w:val="28"/>
        </w:rPr>
        <w:lastRenderedPageBreak/>
        <w:t>抗腐蝕材質，並取得抗腐蝕品質測試報告。</w:t>
      </w:r>
    </w:p>
    <w:p w:rsidR="00E540E5" w:rsidRPr="00081ACB" w:rsidRDefault="00E540E5" w:rsidP="000E6CAB">
      <w:pPr>
        <w:pStyle w:val="ae"/>
        <w:numPr>
          <w:ilvl w:val="0"/>
          <w:numId w:val="8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每一構件連結螺絲組</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包含抗腐蝕螺絲、至少</w:t>
      </w:r>
      <w:r w:rsidRPr="00081ACB">
        <w:rPr>
          <w:rFonts w:ascii="Times New Roman" w:eastAsia="標楷體" w:hAnsi="Times New Roman" w:cs="Times New Roman"/>
          <w:color w:val="000000" w:themeColor="text1"/>
          <w:kern w:val="0"/>
          <w:sz w:val="28"/>
          <w:szCs w:val="28"/>
        </w:rPr>
        <w:t>1</w:t>
      </w:r>
      <w:r w:rsidRPr="00081ACB">
        <w:rPr>
          <w:rFonts w:ascii="Times New Roman" w:eastAsia="標楷體" w:hAnsi="Times New Roman" w:cs="Times New Roman"/>
          <w:color w:val="000000" w:themeColor="text1"/>
          <w:kern w:val="0"/>
          <w:sz w:val="28"/>
          <w:szCs w:val="28"/>
        </w:rPr>
        <w:t>片彈簧華司、至少</w:t>
      </w:r>
      <w:r w:rsidRPr="00081ACB">
        <w:rPr>
          <w:rFonts w:ascii="Times New Roman" w:eastAsia="標楷體" w:hAnsi="Times New Roman" w:cs="Times New Roman"/>
          <w:color w:val="000000" w:themeColor="text1"/>
          <w:kern w:val="0"/>
          <w:sz w:val="28"/>
          <w:szCs w:val="28"/>
        </w:rPr>
        <w:t>2</w:t>
      </w:r>
      <w:r w:rsidRPr="00081ACB">
        <w:rPr>
          <w:rFonts w:ascii="Times New Roman" w:eastAsia="標楷體" w:hAnsi="Times New Roman" w:cs="Times New Roman"/>
          <w:color w:val="000000" w:themeColor="text1"/>
          <w:kern w:val="0"/>
          <w:sz w:val="28"/>
          <w:szCs w:val="28"/>
        </w:rPr>
        <w:t>片平板華司、至少</w:t>
      </w:r>
      <w:r w:rsidRPr="00081ACB">
        <w:rPr>
          <w:rFonts w:ascii="Times New Roman" w:eastAsia="標楷體" w:hAnsi="Times New Roman" w:cs="Times New Roman"/>
          <w:color w:val="000000" w:themeColor="text1"/>
          <w:kern w:val="0"/>
          <w:sz w:val="28"/>
          <w:szCs w:val="28"/>
        </w:rPr>
        <w:t>1</w:t>
      </w:r>
      <w:r w:rsidRPr="00081ACB">
        <w:rPr>
          <w:rFonts w:ascii="Times New Roman" w:eastAsia="標楷體" w:hAnsi="Times New Roman" w:cs="Times New Roman"/>
          <w:color w:val="000000" w:themeColor="text1"/>
          <w:kern w:val="0"/>
          <w:sz w:val="28"/>
          <w:szCs w:val="28"/>
        </w:rPr>
        <w:t>個抗腐蝕六角螺帽以及於六角螺帽上再套上</w:t>
      </w:r>
      <w:r w:rsidRPr="00081ACB">
        <w:rPr>
          <w:rFonts w:ascii="Times New Roman" w:eastAsia="標楷體" w:hAnsi="Times New Roman" w:cs="Times New Roman"/>
          <w:color w:val="000000" w:themeColor="text1"/>
          <w:kern w:val="0"/>
          <w:sz w:val="28"/>
          <w:szCs w:val="28"/>
        </w:rPr>
        <w:t>1</w:t>
      </w:r>
      <w:r w:rsidRPr="00081ACB">
        <w:rPr>
          <w:rFonts w:ascii="Times New Roman" w:eastAsia="標楷體" w:hAnsi="Times New Roman" w:cs="Times New Roman"/>
          <w:color w:val="000000" w:themeColor="text1"/>
          <w:kern w:val="0"/>
          <w:sz w:val="28"/>
          <w:szCs w:val="28"/>
        </w:rPr>
        <w:t>個抗腐蝕六角蓋型螺帽。</w:t>
      </w:r>
    </w:p>
    <w:p w:rsidR="00E540E5" w:rsidRPr="00081ACB" w:rsidRDefault="00E540E5" w:rsidP="000E6CAB">
      <w:pPr>
        <w:pStyle w:val="ae"/>
        <w:numPr>
          <w:ilvl w:val="0"/>
          <w:numId w:val="5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支撐架金屬基材耐腐蝕性能</w:t>
      </w:r>
      <w:r w:rsidRPr="00081ACB">
        <w:rPr>
          <w:rFonts w:ascii="Times New Roman" w:eastAsia="標楷體" w:hAnsi="Times New Roman" w:cs="Times New Roman"/>
          <w:color w:val="000000" w:themeColor="text1"/>
          <w:w w:val="101"/>
          <w:kern w:val="0"/>
          <w:sz w:val="28"/>
          <w:szCs w:val="28"/>
        </w:rPr>
        <w:t>：</w:t>
      </w:r>
    </w:p>
    <w:p w:rsidR="00E540E5" w:rsidRPr="00081ACB" w:rsidRDefault="00E540E5" w:rsidP="000E6CAB">
      <w:pPr>
        <w:pStyle w:val="ae"/>
        <w:numPr>
          <w:ilvl w:val="0"/>
          <w:numId w:val="9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腐蝕環境分類須依照</w:t>
      </w:r>
      <w:r w:rsidRPr="00081ACB">
        <w:rPr>
          <w:rFonts w:ascii="Times New Roman" w:eastAsia="標楷體" w:hAnsi="Times New Roman" w:cs="Times New Roman"/>
          <w:color w:val="000000" w:themeColor="text1"/>
          <w:kern w:val="0"/>
          <w:sz w:val="28"/>
          <w:szCs w:val="28"/>
        </w:rPr>
        <w:t xml:space="preserve">ISO 9223 </w:t>
      </w:r>
      <w:r w:rsidRPr="00081ACB">
        <w:rPr>
          <w:rFonts w:ascii="Times New Roman" w:eastAsia="標楷體" w:hAnsi="Times New Roman" w:cs="Times New Roman"/>
          <w:color w:val="000000" w:themeColor="text1"/>
          <w:kern w:val="0"/>
          <w:sz w:val="28"/>
          <w:szCs w:val="28"/>
        </w:rPr>
        <w:t>之腐蝕環境分類，並依</w:t>
      </w:r>
      <w:r w:rsidRPr="00081ACB">
        <w:rPr>
          <w:rFonts w:ascii="Times New Roman" w:eastAsia="標楷體" w:hAnsi="Times New Roman" w:cs="Times New Roman"/>
          <w:color w:val="000000" w:themeColor="text1"/>
          <w:kern w:val="0"/>
          <w:sz w:val="28"/>
          <w:szCs w:val="28"/>
        </w:rPr>
        <w:t>ISO 9224</w:t>
      </w:r>
      <w:r w:rsidRPr="00081ACB">
        <w:rPr>
          <w:rFonts w:ascii="Times New Roman" w:eastAsia="標楷體" w:hAnsi="Times New Roman" w:cs="Times New Roman"/>
          <w:color w:val="000000" w:themeColor="text1"/>
          <w:kern w:val="0"/>
          <w:sz w:val="28"/>
          <w:szCs w:val="28"/>
        </w:rPr>
        <w:t>金屬材質的腐蝕速率進行防蝕設計，惟至少應以中度腐蝕</w:t>
      </w:r>
      <w:r w:rsidRPr="00081ACB">
        <w:rPr>
          <w:rFonts w:ascii="Times New Roman" w:eastAsia="標楷體" w:hAnsi="Times New Roman" w:cs="Times New Roman"/>
          <w:color w:val="000000" w:themeColor="text1"/>
          <w:kern w:val="0"/>
          <w:sz w:val="28"/>
          <w:szCs w:val="28"/>
        </w:rPr>
        <w:t>(ISO 9223-C3)</w:t>
      </w:r>
      <w:r w:rsidRPr="00081ACB">
        <w:rPr>
          <w:rFonts w:ascii="Times New Roman" w:eastAsia="標楷體" w:hAnsi="Times New Roman" w:cs="Times New Roman"/>
          <w:color w:val="000000" w:themeColor="text1"/>
          <w:kern w:val="0"/>
          <w:sz w:val="28"/>
          <w:szCs w:val="28"/>
        </w:rPr>
        <w:t>等級以上的腐蝕環境來設計。</w:t>
      </w:r>
    </w:p>
    <w:p w:rsidR="00E540E5" w:rsidRPr="00081ACB" w:rsidRDefault="00E540E5" w:rsidP="000E6CAB">
      <w:pPr>
        <w:pStyle w:val="ae"/>
        <w:numPr>
          <w:ilvl w:val="0"/>
          <w:numId w:val="9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若採用鋼構基材，應為一般結構用鋼材</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如</w:t>
      </w:r>
      <w:r w:rsidRPr="00081ACB">
        <w:rPr>
          <w:rFonts w:ascii="Times New Roman" w:eastAsia="標楷體" w:hAnsi="Times New Roman" w:cs="Times New Roman"/>
          <w:color w:val="000000" w:themeColor="text1"/>
          <w:kern w:val="0"/>
          <w:sz w:val="28"/>
          <w:szCs w:val="28"/>
        </w:rPr>
        <w:t>ASTM A709</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ASTM A36</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A572</w:t>
      </w:r>
      <w:r w:rsidRPr="00081ACB">
        <w:rPr>
          <w:rFonts w:ascii="Times New Roman" w:eastAsia="標楷體" w:hAnsi="Times New Roman" w:cs="Times New Roman"/>
          <w:color w:val="000000" w:themeColor="text1"/>
          <w:kern w:val="0"/>
          <w:sz w:val="28"/>
          <w:szCs w:val="28"/>
        </w:rPr>
        <w:t>等</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或冷軋鋼構材外加表面防蝕處理，或耐候鋼材</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如</w:t>
      </w:r>
      <w:r w:rsidRPr="00081ACB">
        <w:rPr>
          <w:rFonts w:ascii="Times New Roman" w:eastAsia="標楷體" w:hAnsi="Times New Roman" w:cs="Times New Roman"/>
          <w:color w:val="000000" w:themeColor="text1"/>
          <w:kern w:val="0"/>
          <w:sz w:val="28"/>
          <w:szCs w:val="28"/>
        </w:rPr>
        <w:t>ASTM A588</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CNS 4620</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JIS G3114</w:t>
      </w:r>
      <w:r w:rsidRPr="00081ACB">
        <w:rPr>
          <w:rFonts w:ascii="Times New Roman" w:eastAsia="標楷體" w:hAnsi="Times New Roman" w:cs="Times New Roman"/>
          <w:color w:val="000000" w:themeColor="text1"/>
          <w:kern w:val="0"/>
          <w:sz w:val="28"/>
          <w:szCs w:val="28"/>
        </w:rPr>
        <w:t>等</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 xml:space="preserve"> </w:t>
      </w:r>
      <w:r w:rsidRPr="00081ACB">
        <w:rPr>
          <w:rFonts w:ascii="Times New Roman" w:eastAsia="標楷體" w:hAnsi="Times New Roman" w:cs="Times New Roman"/>
          <w:color w:val="000000" w:themeColor="text1"/>
          <w:kern w:val="0"/>
          <w:sz w:val="28"/>
          <w:szCs w:val="28"/>
        </w:rPr>
        <w:t>鋼構基材表面處理，須以設置地點符合</w:t>
      </w:r>
      <w:r w:rsidRPr="00081ACB">
        <w:rPr>
          <w:rFonts w:ascii="Times New Roman" w:eastAsia="標楷體" w:hAnsi="Times New Roman" w:cs="Times New Roman"/>
          <w:color w:val="000000" w:themeColor="text1"/>
          <w:kern w:val="0"/>
          <w:sz w:val="28"/>
          <w:szCs w:val="28"/>
        </w:rPr>
        <w:t>ISO 9223</w:t>
      </w:r>
      <w:r w:rsidRPr="00081ACB">
        <w:rPr>
          <w:rFonts w:ascii="Times New Roman" w:eastAsia="標楷體" w:hAnsi="Times New Roman" w:cs="Times New Roman"/>
          <w:color w:val="000000" w:themeColor="text1"/>
          <w:kern w:val="0"/>
          <w:sz w:val="28"/>
          <w:szCs w:val="28"/>
        </w:rPr>
        <w:t>之腐蝕環境分類等級，且至少以中度腐蝕</w:t>
      </w:r>
      <w:r w:rsidRPr="00081ACB">
        <w:rPr>
          <w:rFonts w:ascii="Times New Roman" w:eastAsia="標楷體" w:hAnsi="Times New Roman" w:cs="Times New Roman"/>
          <w:color w:val="000000" w:themeColor="text1"/>
          <w:kern w:val="0"/>
          <w:sz w:val="28"/>
          <w:szCs w:val="28"/>
        </w:rPr>
        <w:t>(ISO 9223-C3)</w:t>
      </w:r>
      <w:r w:rsidRPr="00081ACB">
        <w:rPr>
          <w:rFonts w:ascii="Times New Roman" w:eastAsia="標楷體" w:hAnsi="Times New Roman" w:cs="Times New Roman"/>
          <w:color w:val="000000" w:themeColor="text1"/>
          <w:kern w:val="0"/>
          <w:sz w:val="28"/>
          <w:szCs w:val="28"/>
        </w:rPr>
        <w:t>等級以上為處理基準，並以</w:t>
      </w:r>
      <w:r w:rsidRPr="00081ACB">
        <w:rPr>
          <w:rFonts w:ascii="Times New Roman" w:eastAsia="標楷體" w:hAnsi="Times New Roman" w:cs="Times New Roman" w:hint="eastAsia"/>
          <w:color w:val="000000" w:themeColor="text1"/>
          <w:kern w:val="0"/>
          <w:sz w:val="28"/>
          <w:szCs w:val="28"/>
        </w:rPr>
        <w:t>二十</w:t>
      </w:r>
      <w:r w:rsidRPr="00081ACB">
        <w:rPr>
          <w:rFonts w:ascii="Times New Roman" w:eastAsia="標楷體" w:hAnsi="Times New Roman" w:cs="Times New Roman"/>
          <w:color w:val="000000" w:themeColor="text1"/>
          <w:kern w:val="0"/>
          <w:sz w:val="28"/>
          <w:szCs w:val="28"/>
        </w:rPr>
        <w:t>年</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含</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以上抗腐蝕性能進行表面處理，並由專業機構提出施作說明與品質保證證明。</w:t>
      </w:r>
    </w:p>
    <w:p w:rsidR="00E540E5" w:rsidRPr="00081ACB" w:rsidRDefault="00E540E5" w:rsidP="000E6CAB">
      <w:pPr>
        <w:pStyle w:val="ae"/>
        <w:numPr>
          <w:ilvl w:val="0"/>
          <w:numId w:val="9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若採用鋁合金鋁擠型基材，其鋁合金材質應為</w:t>
      </w:r>
      <w:r w:rsidRPr="00081ACB">
        <w:rPr>
          <w:rFonts w:ascii="Times New Roman" w:eastAsia="標楷體" w:hAnsi="Times New Roman" w:cs="Times New Roman"/>
          <w:color w:val="000000" w:themeColor="text1"/>
          <w:kern w:val="0"/>
          <w:sz w:val="28"/>
          <w:szCs w:val="28"/>
        </w:rPr>
        <w:t>6005T5</w:t>
      </w:r>
      <w:r w:rsidRPr="00081ACB">
        <w:rPr>
          <w:rFonts w:ascii="Times New Roman" w:eastAsia="標楷體" w:hAnsi="Times New Roman" w:cs="Times New Roman"/>
          <w:color w:val="000000" w:themeColor="text1"/>
          <w:kern w:val="0"/>
          <w:sz w:val="28"/>
          <w:szCs w:val="28"/>
        </w:rPr>
        <w:t>或</w:t>
      </w:r>
      <w:r w:rsidRPr="00081ACB">
        <w:rPr>
          <w:rFonts w:ascii="Times New Roman" w:eastAsia="標楷體" w:hAnsi="Times New Roman" w:cs="Times New Roman"/>
          <w:color w:val="000000" w:themeColor="text1"/>
          <w:kern w:val="0"/>
          <w:sz w:val="28"/>
          <w:szCs w:val="28"/>
        </w:rPr>
        <w:t>6061T6</w:t>
      </w:r>
      <w:r w:rsidRPr="00081ACB">
        <w:rPr>
          <w:rFonts w:ascii="Times New Roman" w:eastAsia="標楷體" w:hAnsi="Times New Roman" w:cs="Times New Roman"/>
          <w:color w:val="000000" w:themeColor="text1"/>
          <w:kern w:val="0"/>
          <w:sz w:val="28"/>
          <w:szCs w:val="28"/>
        </w:rPr>
        <w:t>以上等級，並須符合結構安全要求。其表面處理方式採陽極處理厚度</w:t>
      </w:r>
      <w:r w:rsidRPr="00081ACB">
        <w:rPr>
          <w:rFonts w:ascii="Times New Roman" w:eastAsia="標楷體" w:hAnsi="Times New Roman" w:cs="Times New Roman"/>
          <w:color w:val="000000" w:themeColor="text1"/>
          <w:kern w:val="0"/>
          <w:sz w:val="28"/>
          <w:szCs w:val="28"/>
        </w:rPr>
        <w:t>14µm</w:t>
      </w:r>
      <w:r w:rsidRPr="00081ACB">
        <w:rPr>
          <w:rFonts w:ascii="Times New Roman" w:eastAsia="標楷體" w:hAnsi="Times New Roman" w:cs="Times New Roman"/>
          <w:color w:val="000000" w:themeColor="text1"/>
          <w:kern w:val="0"/>
          <w:sz w:val="28"/>
          <w:szCs w:val="28"/>
        </w:rPr>
        <w:t>以上及外加一層膜厚</w:t>
      </w:r>
      <w:r w:rsidRPr="00081ACB">
        <w:rPr>
          <w:rFonts w:ascii="Times New Roman" w:eastAsia="標楷體" w:hAnsi="Times New Roman" w:cs="Times New Roman"/>
          <w:color w:val="000000" w:themeColor="text1"/>
          <w:kern w:val="0"/>
          <w:sz w:val="28"/>
          <w:szCs w:val="28"/>
        </w:rPr>
        <w:t>7µm</w:t>
      </w:r>
      <w:r w:rsidRPr="00081ACB">
        <w:rPr>
          <w:rFonts w:ascii="Times New Roman" w:eastAsia="標楷體" w:hAnsi="Times New Roman" w:cs="Times New Roman"/>
          <w:color w:val="000000" w:themeColor="text1"/>
          <w:kern w:val="0"/>
          <w:sz w:val="28"/>
          <w:szCs w:val="28"/>
        </w:rPr>
        <w:t>以上之壓克力透明漆之表面防蝕處理，除鋁合金鋁擠型基材外的鋁合金板、小配件等之表面處理方式可為陽極處理厚度</w:t>
      </w:r>
      <w:r w:rsidRPr="00081ACB">
        <w:rPr>
          <w:rFonts w:ascii="Times New Roman" w:eastAsia="標楷體" w:hAnsi="Times New Roman" w:cs="Times New Roman"/>
          <w:color w:val="000000" w:themeColor="text1"/>
          <w:kern w:val="0"/>
          <w:sz w:val="28"/>
          <w:szCs w:val="28"/>
        </w:rPr>
        <w:t>7µm</w:t>
      </w:r>
      <w:r w:rsidRPr="00081ACB">
        <w:rPr>
          <w:rFonts w:ascii="Times New Roman" w:eastAsia="標楷體" w:hAnsi="Times New Roman" w:cs="Times New Roman"/>
          <w:color w:val="000000" w:themeColor="text1"/>
          <w:kern w:val="0"/>
          <w:sz w:val="28"/>
          <w:szCs w:val="28"/>
        </w:rPr>
        <w:t>以上及外加一層膜厚</w:t>
      </w:r>
      <w:r w:rsidRPr="00081ACB">
        <w:rPr>
          <w:rFonts w:ascii="Times New Roman" w:eastAsia="標楷體" w:hAnsi="Times New Roman" w:cs="Times New Roman"/>
          <w:color w:val="000000" w:themeColor="text1"/>
          <w:kern w:val="0"/>
          <w:sz w:val="28"/>
          <w:szCs w:val="28"/>
        </w:rPr>
        <w:t>7µm</w:t>
      </w:r>
      <w:r w:rsidRPr="00081ACB">
        <w:rPr>
          <w:rFonts w:ascii="Times New Roman" w:eastAsia="標楷體" w:hAnsi="Times New Roman" w:cs="Times New Roman"/>
          <w:color w:val="000000" w:themeColor="text1"/>
          <w:kern w:val="0"/>
          <w:sz w:val="28"/>
          <w:szCs w:val="28"/>
        </w:rPr>
        <w:t>以上之壓克力透明漆，且皆需取得具有</w:t>
      </w:r>
      <w:r w:rsidRPr="00081ACB">
        <w:rPr>
          <w:rFonts w:ascii="Times New Roman" w:eastAsia="標楷體" w:hAnsi="Times New Roman" w:cs="Times New Roman"/>
          <w:color w:val="000000" w:themeColor="text1"/>
          <w:kern w:val="0"/>
          <w:sz w:val="28"/>
          <w:szCs w:val="28"/>
        </w:rPr>
        <w:t>TAF</w:t>
      </w:r>
      <w:r w:rsidRPr="00081ACB">
        <w:rPr>
          <w:rFonts w:ascii="Times New Roman" w:eastAsia="標楷體" w:hAnsi="Times New Roman" w:cs="Times New Roman"/>
          <w:color w:val="000000" w:themeColor="text1"/>
          <w:kern w:val="0"/>
          <w:sz w:val="28"/>
          <w:szCs w:val="28"/>
        </w:rPr>
        <w:t>認可之測試實驗室測試合格報告。</w:t>
      </w:r>
    </w:p>
    <w:p w:rsidR="00E540E5" w:rsidRPr="00081ACB" w:rsidRDefault="00E540E5" w:rsidP="000E6CAB">
      <w:pPr>
        <w:pStyle w:val="ae"/>
        <w:numPr>
          <w:ilvl w:val="0"/>
          <w:numId w:val="9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太陽光電模組鋁框與鋼構基材接觸位置應加裝鐵氟龍絕緣墊片以隔開二者，避免產生電位差腐蝕；螺絲組與太陽光電模組鋁框接觸處之平板華司下方應再加裝鐵氟龍絕緣墊片以隔開螺絲組及模組鋁框。</w:t>
      </w:r>
    </w:p>
    <w:p w:rsidR="00E540E5" w:rsidRPr="00081ACB" w:rsidRDefault="00E540E5" w:rsidP="000E6CAB">
      <w:pPr>
        <w:pStyle w:val="ae"/>
        <w:numPr>
          <w:ilvl w:val="0"/>
          <w:numId w:val="5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 xml:space="preserve"> </w:t>
      </w:r>
      <w:r w:rsidRPr="00081ACB">
        <w:rPr>
          <w:rFonts w:ascii="Times New Roman" w:eastAsia="標楷體" w:hAnsi="Times New Roman" w:cs="Times New Roman"/>
          <w:color w:val="000000" w:themeColor="text1"/>
          <w:kern w:val="0"/>
          <w:sz w:val="28"/>
          <w:szCs w:val="28"/>
        </w:rPr>
        <w:t>檢驗文件</w:t>
      </w:r>
      <w:r w:rsidRPr="00081ACB">
        <w:rPr>
          <w:rFonts w:ascii="Times New Roman" w:eastAsia="標楷體" w:hAnsi="Times New Roman" w:cs="Times New Roman"/>
          <w:color w:val="000000" w:themeColor="text1"/>
          <w:w w:val="101"/>
          <w:kern w:val="0"/>
          <w:sz w:val="28"/>
          <w:szCs w:val="28"/>
        </w:rPr>
        <w:t>：</w:t>
      </w:r>
    </w:p>
    <w:p w:rsidR="00E540E5" w:rsidRPr="00081ACB" w:rsidRDefault="00E540E5" w:rsidP="00E540E5">
      <w:pPr>
        <w:pStyle w:val="ae"/>
        <w:snapToGrid w:val="0"/>
        <w:spacing w:line="400" w:lineRule="exact"/>
        <w:ind w:leftChars="0" w:left="1285"/>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上述太陽光電發電設備之結構規格要求，需由依法登記開業或執業之建築師、土木技師或結構技師依照太陽光電發電設備檢驗表（附件</w:t>
      </w:r>
      <w:r w:rsidRPr="00081ACB">
        <w:rPr>
          <w:rFonts w:ascii="Times New Roman" w:eastAsia="標楷體" w:hAnsi="Times New Roman" w:cs="Times New Roman" w:hint="eastAsia"/>
          <w:color w:val="000000" w:themeColor="text1"/>
          <w:kern w:val="0"/>
          <w:sz w:val="28"/>
          <w:szCs w:val="28"/>
        </w:rPr>
        <w:t>一</w:t>
      </w:r>
      <w:r w:rsidRPr="00081ACB">
        <w:rPr>
          <w:rFonts w:ascii="Times New Roman" w:eastAsia="標楷體" w:hAnsi="Times New Roman" w:cs="Times New Roman"/>
          <w:color w:val="000000" w:themeColor="text1"/>
          <w:kern w:val="0"/>
          <w:sz w:val="28"/>
          <w:szCs w:val="28"/>
        </w:rPr>
        <w:t>）進行現場查驗，以確認符合項目要求。</w:t>
      </w:r>
    </w:p>
    <w:p w:rsidR="00E540E5" w:rsidRPr="00081ACB" w:rsidRDefault="00E540E5" w:rsidP="000E6CAB">
      <w:pPr>
        <w:pStyle w:val="ae"/>
        <w:numPr>
          <w:ilvl w:val="0"/>
          <w:numId w:val="5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資訊傳輸注重數據安全性，資訊傳輸應由乙方自設通訊裝置，以不佔用甲方既設網路為原則，另設備如有網路裝置者，該設備須使用國內生產之通訊裝置，以維護網路資訊安全。</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租賃期間：</w:t>
      </w:r>
    </w:p>
    <w:p w:rsidR="00E540E5" w:rsidRPr="00081ACB" w:rsidRDefault="00E540E5" w:rsidP="000E6CAB">
      <w:pPr>
        <w:pStyle w:val="ae"/>
        <w:numPr>
          <w:ilvl w:val="0"/>
          <w:numId w:val="57"/>
        </w:numPr>
        <w:snapToGrid w:val="0"/>
        <w:spacing w:line="400" w:lineRule="exact"/>
        <w:ind w:leftChars="0"/>
        <w:jc w:val="both"/>
        <w:rPr>
          <w:rFonts w:ascii="Times New Roman" w:eastAsia="標楷體" w:hAnsi="Times New Roman" w:cs="Times New Roman"/>
          <w:color w:val="000000" w:themeColor="text1"/>
          <w:kern w:val="0"/>
          <w:sz w:val="28"/>
          <w:szCs w:val="28"/>
        </w:rPr>
      </w:pPr>
      <w:r w:rsidRPr="006C5725">
        <w:rPr>
          <w:rFonts w:ascii="Times New Roman" w:eastAsia="標楷體" w:hAnsi="Times New Roman" w:cs="Times New Roman"/>
          <w:dstrike/>
          <w:color w:val="000000" w:themeColor="text1"/>
          <w:kern w:val="0"/>
          <w:sz w:val="28"/>
          <w:szCs w:val="28"/>
        </w:rPr>
        <w:lastRenderedPageBreak/>
        <w:t>自</w:t>
      </w:r>
      <w:r w:rsidRPr="006C5725">
        <w:rPr>
          <w:rFonts w:ascii="Times New Roman" w:eastAsia="標楷體" w:hAnsi="Times New Roman" w:cs="Times New Roman"/>
          <w:color w:val="000000" w:themeColor="text1"/>
          <w:kern w:val="0"/>
          <w:sz w:val="28"/>
          <w:szCs w:val="28"/>
        </w:rPr>
        <w:t>合約生效日（</w:t>
      </w:r>
      <w:r w:rsidR="006C5725" w:rsidRPr="006C5725">
        <w:rPr>
          <w:rFonts w:ascii="Times New Roman" w:eastAsia="標楷體" w:hAnsi="Times New Roman" w:cs="Times New Roman" w:hint="eastAsia"/>
          <w:color w:val="FF0000"/>
          <w:kern w:val="0"/>
          <w:sz w:val="28"/>
          <w:szCs w:val="28"/>
        </w:rPr>
        <w:t>即</w:t>
      </w:r>
      <w:r w:rsidR="00634F56">
        <w:rPr>
          <w:rFonts w:ascii="標楷體" w:eastAsia="標楷體" w:hAnsi="標楷體" w:cs="Times New Roman" w:hint="eastAsia"/>
          <w:color w:val="FF0000"/>
          <w:kern w:val="0"/>
          <w:sz w:val="28"/>
          <w:szCs w:val="28"/>
        </w:rPr>
        <w:t>■</w:t>
      </w:r>
      <w:r w:rsidR="006C5725" w:rsidRPr="006C5725">
        <w:rPr>
          <w:rFonts w:ascii="標楷體" w:eastAsia="標楷體" w:hAnsi="標楷體" w:cs="Times New Roman" w:hint="eastAsia"/>
          <w:color w:val="FF0000"/>
          <w:kern w:val="0"/>
          <w:sz w:val="28"/>
          <w:szCs w:val="28"/>
        </w:rPr>
        <w:t>簽約日，</w:t>
      </w:r>
      <w:r w:rsidRPr="006C5725">
        <w:rPr>
          <w:rFonts w:ascii="Times New Roman" w:eastAsia="標楷體" w:hAnsi="Times New Roman" w:cs="Times New Roman"/>
          <w:color w:val="FF0000"/>
          <w:kern w:val="0"/>
          <w:sz w:val="28"/>
          <w:szCs w:val="28"/>
        </w:rPr>
        <w:t>民國</w:t>
      </w:r>
      <w:r w:rsidRPr="006C5725">
        <w:rPr>
          <w:rFonts w:ascii="Times New Roman" w:eastAsia="標楷體" w:hAnsi="Times New Roman" w:cs="Times New Roman"/>
          <w:color w:val="FF0000"/>
          <w:kern w:val="0"/>
          <w:sz w:val="28"/>
          <w:szCs w:val="28"/>
        </w:rPr>
        <w:t xml:space="preserve"> ○○ </w:t>
      </w:r>
      <w:r w:rsidRPr="006C5725">
        <w:rPr>
          <w:rFonts w:ascii="Times New Roman" w:eastAsia="標楷體" w:hAnsi="Times New Roman" w:cs="Times New Roman"/>
          <w:color w:val="FF0000"/>
          <w:kern w:val="0"/>
          <w:sz w:val="28"/>
          <w:szCs w:val="28"/>
        </w:rPr>
        <w:t>年</w:t>
      </w:r>
      <w:r w:rsidRPr="006C5725">
        <w:rPr>
          <w:rFonts w:ascii="Times New Roman" w:eastAsia="標楷體" w:hAnsi="Times New Roman" w:cs="Times New Roman"/>
          <w:color w:val="FF0000"/>
          <w:kern w:val="0"/>
          <w:sz w:val="28"/>
          <w:szCs w:val="28"/>
        </w:rPr>
        <w:t xml:space="preserve"> ○○ </w:t>
      </w:r>
      <w:r w:rsidRPr="006C5725">
        <w:rPr>
          <w:rFonts w:ascii="Times New Roman" w:eastAsia="標楷體" w:hAnsi="Times New Roman" w:cs="Times New Roman"/>
          <w:color w:val="FF0000"/>
          <w:kern w:val="0"/>
          <w:sz w:val="28"/>
          <w:szCs w:val="28"/>
        </w:rPr>
        <w:t>月</w:t>
      </w:r>
      <w:r w:rsidRPr="006C5725">
        <w:rPr>
          <w:rFonts w:ascii="Times New Roman" w:eastAsia="標楷體" w:hAnsi="Times New Roman" w:cs="Times New Roman"/>
          <w:color w:val="FF0000"/>
          <w:kern w:val="0"/>
          <w:sz w:val="28"/>
          <w:szCs w:val="28"/>
        </w:rPr>
        <w:t xml:space="preserve"> ○○ </w:t>
      </w:r>
      <w:r w:rsidRPr="006C5725">
        <w:rPr>
          <w:rFonts w:ascii="Times New Roman" w:eastAsia="標楷體" w:hAnsi="Times New Roman" w:cs="Times New Roman"/>
          <w:color w:val="FF0000"/>
          <w:kern w:val="0"/>
          <w:sz w:val="28"/>
          <w:szCs w:val="28"/>
        </w:rPr>
        <w:t>日</w:t>
      </w:r>
      <w:r w:rsidRPr="006C5725">
        <w:rPr>
          <w:rFonts w:ascii="Times New Roman" w:eastAsia="標楷體" w:hAnsi="Times New Roman" w:cs="Times New Roman"/>
          <w:color w:val="000000" w:themeColor="text1"/>
          <w:kern w:val="0"/>
          <w:sz w:val="28"/>
          <w:szCs w:val="28"/>
        </w:rPr>
        <w:t>）</w:t>
      </w:r>
      <w:proofErr w:type="gramStart"/>
      <w:r w:rsidRPr="006C5725">
        <w:rPr>
          <w:rFonts w:ascii="Times New Roman" w:eastAsia="標楷體" w:hAnsi="Times New Roman" w:cs="Times New Roman"/>
          <w:dstrike/>
          <w:color w:val="000000" w:themeColor="text1"/>
          <w:kern w:val="0"/>
          <w:sz w:val="28"/>
          <w:szCs w:val="28"/>
        </w:rPr>
        <w:t>起算至民國</w:t>
      </w:r>
      <w:proofErr w:type="gramEnd"/>
      <w:r w:rsidRPr="006C5725">
        <w:rPr>
          <w:rFonts w:ascii="Times New Roman" w:eastAsia="標楷體" w:hAnsi="Times New Roman" w:cs="Times New Roman"/>
          <w:dstrike/>
          <w:color w:val="000000" w:themeColor="text1"/>
          <w:kern w:val="0"/>
          <w:sz w:val="28"/>
          <w:szCs w:val="28"/>
        </w:rPr>
        <w:t xml:space="preserve"> ○○ </w:t>
      </w:r>
      <w:r w:rsidRPr="006C5725">
        <w:rPr>
          <w:rFonts w:ascii="Times New Roman" w:eastAsia="標楷體" w:hAnsi="Times New Roman" w:cs="Times New Roman"/>
          <w:dstrike/>
          <w:color w:val="000000" w:themeColor="text1"/>
          <w:kern w:val="0"/>
          <w:sz w:val="28"/>
          <w:szCs w:val="28"/>
        </w:rPr>
        <w:t>年</w:t>
      </w:r>
      <w:r w:rsidRPr="006C5725">
        <w:rPr>
          <w:rFonts w:ascii="Times New Roman" w:eastAsia="標楷體" w:hAnsi="Times New Roman" w:cs="Times New Roman"/>
          <w:dstrike/>
          <w:color w:val="000000" w:themeColor="text1"/>
          <w:kern w:val="0"/>
          <w:sz w:val="28"/>
          <w:szCs w:val="28"/>
        </w:rPr>
        <w:t xml:space="preserve"> ○○ </w:t>
      </w:r>
      <w:r w:rsidRPr="006C5725">
        <w:rPr>
          <w:rFonts w:ascii="Times New Roman" w:eastAsia="標楷體" w:hAnsi="Times New Roman" w:cs="Times New Roman"/>
          <w:dstrike/>
          <w:color w:val="000000" w:themeColor="text1"/>
          <w:kern w:val="0"/>
          <w:sz w:val="28"/>
          <w:szCs w:val="28"/>
        </w:rPr>
        <w:t>月</w:t>
      </w:r>
      <w:r w:rsidRPr="006C5725">
        <w:rPr>
          <w:rFonts w:ascii="Times New Roman" w:eastAsia="標楷體" w:hAnsi="Times New Roman" w:cs="Times New Roman"/>
          <w:dstrike/>
          <w:color w:val="000000" w:themeColor="text1"/>
          <w:kern w:val="0"/>
          <w:sz w:val="28"/>
          <w:szCs w:val="28"/>
        </w:rPr>
        <w:t xml:space="preserve"> ○○ </w:t>
      </w:r>
      <w:r w:rsidRPr="006C5725">
        <w:rPr>
          <w:rFonts w:ascii="Times New Roman" w:eastAsia="標楷體" w:hAnsi="Times New Roman" w:cs="Times New Roman"/>
          <w:dstrike/>
          <w:color w:val="000000" w:themeColor="text1"/>
          <w:kern w:val="0"/>
          <w:sz w:val="28"/>
          <w:szCs w:val="28"/>
        </w:rPr>
        <w:t>日止計</w:t>
      </w:r>
      <w:r w:rsidRPr="006C5725">
        <w:rPr>
          <w:rFonts w:ascii="Times New Roman" w:eastAsia="標楷體" w:hAnsi="Times New Roman" w:cs="Times New Roman"/>
          <w:dstrike/>
          <w:color w:val="000000" w:themeColor="text1"/>
          <w:kern w:val="0"/>
          <w:sz w:val="28"/>
          <w:szCs w:val="28"/>
        </w:rPr>
        <w:t>○○</w:t>
      </w:r>
      <w:r w:rsidRPr="006C5725">
        <w:rPr>
          <w:rFonts w:ascii="Times New Roman" w:eastAsia="標楷體" w:hAnsi="Times New Roman" w:cs="Times New Roman"/>
          <w:dstrike/>
          <w:color w:val="000000" w:themeColor="text1"/>
          <w:kern w:val="0"/>
          <w:sz w:val="28"/>
          <w:szCs w:val="28"/>
        </w:rPr>
        <w:t>年</w:t>
      </w:r>
      <w:r w:rsidR="006C5725" w:rsidRPr="006C5725">
        <w:rPr>
          <w:rFonts w:ascii="Times New Roman" w:eastAsia="標楷體" w:hAnsi="Times New Roman" w:cs="Times New Roman" w:hint="eastAsia"/>
          <w:color w:val="000000" w:themeColor="text1"/>
          <w:kern w:val="0"/>
          <w:sz w:val="28"/>
          <w:szCs w:val="28"/>
        </w:rPr>
        <w:t>，</w:t>
      </w:r>
      <w:r w:rsidR="006C5725" w:rsidRPr="006C5725">
        <w:rPr>
          <w:rFonts w:ascii="Times New Roman" w:eastAsia="標楷體" w:hAnsi="Times New Roman" w:cs="Times New Roman" w:hint="eastAsia"/>
          <w:color w:val="FF0000"/>
          <w:kern w:val="0"/>
          <w:sz w:val="28"/>
          <w:szCs w:val="28"/>
        </w:rPr>
        <w:t>房地使用回饋金自</w:t>
      </w:r>
      <w:r w:rsidR="00662F49" w:rsidRPr="00F267BD">
        <w:rPr>
          <w:rFonts w:ascii="Times New Roman" w:eastAsia="標楷體" w:hAnsi="Times New Roman" w:cs="Times New Roman" w:hint="eastAsia"/>
          <w:color w:val="EE0000"/>
          <w:kern w:val="0"/>
          <w:sz w:val="28"/>
          <w:szCs w:val="28"/>
        </w:rPr>
        <w:t>太陽光電發電設備之完工運轉</w:t>
      </w:r>
      <w:proofErr w:type="gramStart"/>
      <w:r w:rsidR="00662F49" w:rsidRPr="00F267BD">
        <w:rPr>
          <w:rFonts w:ascii="Times New Roman" w:eastAsia="標楷體" w:hAnsi="Times New Roman" w:cs="Times New Roman" w:hint="eastAsia"/>
          <w:color w:val="EE0000"/>
          <w:kern w:val="0"/>
          <w:sz w:val="28"/>
          <w:szCs w:val="28"/>
        </w:rPr>
        <w:t>併</w:t>
      </w:r>
      <w:proofErr w:type="gramEnd"/>
      <w:r w:rsidR="00662F49" w:rsidRPr="00F267BD">
        <w:rPr>
          <w:rFonts w:ascii="Times New Roman" w:eastAsia="標楷體" w:hAnsi="Times New Roman" w:cs="Times New Roman" w:hint="eastAsia"/>
          <w:color w:val="EE0000"/>
          <w:kern w:val="0"/>
          <w:sz w:val="28"/>
          <w:szCs w:val="28"/>
        </w:rPr>
        <w:t>聯提供電能之日起共計</w:t>
      </w:r>
      <w:r w:rsidR="00662F49" w:rsidRPr="00F267BD">
        <w:rPr>
          <w:rFonts w:ascii="Times New Roman" w:eastAsia="標楷體" w:hAnsi="Times New Roman" w:cs="Times New Roman"/>
          <w:color w:val="EE0000"/>
          <w:kern w:val="0"/>
          <w:sz w:val="28"/>
          <w:szCs w:val="28"/>
        </w:rPr>
        <w:t>9</w:t>
      </w:r>
      <w:r w:rsidR="00662F49" w:rsidRPr="00F267BD">
        <w:rPr>
          <w:rFonts w:ascii="Times New Roman" w:eastAsia="標楷體" w:hAnsi="Times New Roman" w:cs="Times New Roman" w:hint="eastAsia"/>
          <w:color w:val="EE0000"/>
          <w:kern w:val="0"/>
          <w:sz w:val="28"/>
          <w:szCs w:val="28"/>
        </w:rPr>
        <w:t>年</w:t>
      </w:r>
      <w:r w:rsidR="00662F49" w:rsidRPr="00F267BD">
        <w:rPr>
          <w:rFonts w:ascii="Times New Roman" w:eastAsia="標楷體" w:hAnsi="Times New Roman" w:cs="Times New Roman"/>
          <w:color w:val="EE0000"/>
          <w:kern w:val="0"/>
          <w:sz w:val="28"/>
          <w:szCs w:val="28"/>
        </w:rPr>
        <w:t>11</w:t>
      </w:r>
      <w:r w:rsidR="00662F49" w:rsidRPr="00F267BD">
        <w:rPr>
          <w:rFonts w:ascii="Times New Roman" w:eastAsia="標楷體" w:hAnsi="Times New Roman" w:cs="Times New Roman" w:hint="eastAsia"/>
          <w:color w:val="EE0000"/>
          <w:kern w:val="0"/>
          <w:sz w:val="28"/>
          <w:szCs w:val="28"/>
        </w:rPr>
        <w:t>個月</w:t>
      </w:r>
      <w:r w:rsidRPr="00081ACB">
        <w:rPr>
          <w:rFonts w:ascii="Times New Roman" w:eastAsia="標楷體" w:hAnsi="Times New Roman" w:cs="Times New Roman"/>
          <w:color w:val="000000" w:themeColor="text1"/>
          <w:kern w:val="0"/>
          <w:sz w:val="28"/>
          <w:szCs w:val="28"/>
        </w:rPr>
        <w:t>，租期屆滿時，租賃關係即行終止，甲方</w:t>
      </w:r>
      <w:proofErr w:type="gramStart"/>
      <w:r w:rsidRPr="00081ACB">
        <w:rPr>
          <w:rFonts w:ascii="Times New Roman" w:eastAsia="標楷體" w:hAnsi="Times New Roman" w:cs="Times New Roman"/>
          <w:color w:val="000000" w:themeColor="text1"/>
          <w:kern w:val="0"/>
          <w:sz w:val="28"/>
          <w:szCs w:val="28"/>
        </w:rPr>
        <w:t>不</w:t>
      </w:r>
      <w:proofErr w:type="gramEnd"/>
      <w:r w:rsidRPr="00081ACB">
        <w:rPr>
          <w:rFonts w:ascii="Times New Roman" w:eastAsia="標楷體" w:hAnsi="Times New Roman" w:cs="Times New Roman"/>
          <w:color w:val="000000" w:themeColor="text1"/>
          <w:kern w:val="0"/>
          <w:sz w:val="28"/>
          <w:szCs w:val="28"/>
        </w:rPr>
        <w:t>另通知。</w:t>
      </w:r>
    </w:p>
    <w:p w:rsidR="00E540E5" w:rsidRPr="00081ACB" w:rsidRDefault="00E540E5" w:rsidP="000E6CAB">
      <w:pPr>
        <w:pStyle w:val="ae"/>
        <w:numPr>
          <w:ilvl w:val="0"/>
          <w:numId w:val="57"/>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乙方於租賃期間內未重大違反契約且有意續租者，至遲應於租期屆滿前三個月，以書面向甲方提出換約續租申請；逾期未申請者，視為無意續租，租期屆滿租賃關係即行終止。</w:t>
      </w:r>
    </w:p>
    <w:p w:rsidR="00E540E5" w:rsidRPr="00081ACB" w:rsidRDefault="00E540E5" w:rsidP="000E6CAB">
      <w:pPr>
        <w:pStyle w:val="ae"/>
        <w:numPr>
          <w:ilvl w:val="0"/>
          <w:numId w:val="57"/>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甲方受理續約申請後，經甲方依續約檢核表（如附件二）審查符合續約條件者，如原租賃契約期間之末日未逾乙方與台灣電力股份有限公司就原租賃契約建置之太陽光電發電設備所定</w:t>
      </w:r>
      <w:r w:rsidRPr="00081ACB">
        <w:rPr>
          <w:rFonts w:eastAsia="標楷體" w:hAnsi="標楷體" w:hint="eastAsia"/>
          <w:color w:val="000000" w:themeColor="text1"/>
          <w:sz w:val="28"/>
          <w:szCs w:val="32"/>
        </w:rPr>
        <w:t>電能或餘電購售契約</w:t>
      </w:r>
      <w:r w:rsidRPr="00081ACB">
        <w:rPr>
          <w:rFonts w:ascii="Times New Roman" w:eastAsia="標楷體" w:hAnsi="Times New Roman" w:cs="Times New Roman" w:hint="eastAsia"/>
          <w:color w:val="000000" w:themeColor="text1"/>
          <w:kern w:val="0"/>
          <w:sz w:val="28"/>
          <w:szCs w:val="28"/>
        </w:rPr>
        <w:t>期間者，甲方以同意乙方續約申請為原則；原租賃期間之末日已逾</w:t>
      </w:r>
      <w:r w:rsidRPr="00081ACB">
        <w:rPr>
          <w:rFonts w:eastAsia="標楷體" w:hAnsi="標楷體" w:hint="eastAsia"/>
          <w:color w:val="000000" w:themeColor="text1"/>
          <w:sz w:val="28"/>
          <w:szCs w:val="32"/>
        </w:rPr>
        <w:t>電能或餘電購售契約</w:t>
      </w:r>
      <w:r w:rsidRPr="00081ACB">
        <w:rPr>
          <w:rFonts w:ascii="Times New Roman" w:eastAsia="標楷體" w:hAnsi="Times New Roman" w:cs="Times New Roman" w:hint="eastAsia"/>
          <w:color w:val="000000" w:themeColor="text1"/>
          <w:kern w:val="0"/>
          <w:sz w:val="28"/>
          <w:szCs w:val="28"/>
        </w:rPr>
        <w:t>者，經甲方同意後辦理續約事宜。</w:t>
      </w:r>
    </w:p>
    <w:p w:rsidR="00E540E5" w:rsidRPr="00081ACB" w:rsidRDefault="00E540E5" w:rsidP="000E6CAB">
      <w:pPr>
        <w:pStyle w:val="ae"/>
        <w:numPr>
          <w:ilvl w:val="0"/>
          <w:numId w:val="57"/>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回復原狀：</w:t>
      </w:r>
    </w:p>
    <w:p w:rsidR="00E540E5" w:rsidRPr="00081ACB" w:rsidRDefault="00E540E5" w:rsidP="000E6CAB">
      <w:pPr>
        <w:pStyle w:val="ae"/>
        <w:numPr>
          <w:ilvl w:val="0"/>
          <w:numId w:val="91"/>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本案租賃契約解除、終止或期間屆滿後，乙方應依下列所載處置太陽光電發電設備</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可複選</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w:t>
      </w:r>
    </w:p>
    <w:p w:rsidR="00E540E5" w:rsidRPr="006C5725" w:rsidRDefault="006C5725" w:rsidP="00E540E5">
      <w:pPr>
        <w:pStyle w:val="ae"/>
        <w:snapToGrid w:val="0"/>
        <w:spacing w:line="400" w:lineRule="exact"/>
        <w:ind w:leftChars="591" w:left="1699" w:hangingChars="117" w:hanging="281"/>
        <w:jc w:val="both"/>
        <w:rPr>
          <w:rFonts w:ascii="Times New Roman" w:eastAsia="標楷體" w:hAnsi="Times New Roman" w:cs="Times New Roman"/>
          <w:color w:val="000000" w:themeColor="text1"/>
          <w:kern w:val="0"/>
          <w:sz w:val="28"/>
          <w:szCs w:val="28"/>
        </w:rPr>
      </w:pPr>
      <w:r w:rsidRPr="006C5725">
        <w:rPr>
          <w:rFonts w:ascii="新細明體" w:eastAsia="新細明體" w:hAnsi="新細明體" w:cs="Segoe UI Symbol" w:hint="eastAsia"/>
          <w:color w:val="FF0000"/>
        </w:rPr>
        <w:t>■</w:t>
      </w:r>
      <w:r w:rsidR="00E540E5" w:rsidRPr="006C5725">
        <w:rPr>
          <w:rFonts w:ascii="Times New Roman" w:eastAsia="標楷體" w:hAnsi="Times New Roman" w:cs="Times New Roman" w:hint="eastAsia"/>
          <w:color w:val="000000" w:themeColor="text1"/>
          <w:kern w:val="0"/>
          <w:sz w:val="28"/>
          <w:szCs w:val="28"/>
        </w:rPr>
        <w:t>乙方將租賃標的範圍內之太陽光電發電設備之拆除、清運、處理完畢，並將租賃標的回復原狀。乙方未於回復原狀期間內將租賃標的回復原狀者，甲方得自行為之，相關費用仍應由乙方負擔，得自履約保證金扣除，不足部分再向乙方求償。</w:t>
      </w:r>
    </w:p>
    <w:p w:rsidR="00E540E5" w:rsidRPr="006C5725" w:rsidRDefault="00E540E5" w:rsidP="00E540E5">
      <w:pPr>
        <w:pStyle w:val="ae"/>
        <w:snapToGrid w:val="0"/>
        <w:spacing w:line="400" w:lineRule="exact"/>
        <w:ind w:leftChars="591" w:left="1699" w:hangingChars="117" w:hanging="281"/>
        <w:jc w:val="both"/>
        <w:rPr>
          <w:rFonts w:ascii="Times New Roman" w:eastAsia="標楷體" w:hAnsi="Times New Roman" w:cs="Times New Roman"/>
          <w:color w:val="000000" w:themeColor="text1"/>
          <w:kern w:val="0"/>
          <w:sz w:val="28"/>
          <w:szCs w:val="28"/>
        </w:rPr>
      </w:pPr>
      <w:r w:rsidRPr="006C5725">
        <w:rPr>
          <w:rFonts w:ascii="Segoe UI Symbol" w:hAnsi="Segoe UI Symbol" w:cs="Segoe UI Symbol"/>
          <w:color w:val="000000" w:themeColor="text1"/>
        </w:rPr>
        <w:t>☐</w:t>
      </w:r>
      <w:r w:rsidRPr="006C5725">
        <w:rPr>
          <w:rFonts w:ascii="Times New Roman" w:eastAsia="標楷體" w:hAnsi="Times New Roman" w:cs="Times New Roman" w:hint="eastAsia"/>
          <w:color w:val="000000" w:themeColor="text1"/>
          <w:kern w:val="0"/>
          <w:sz w:val="28"/>
          <w:szCs w:val="28"/>
        </w:rPr>
        <w:t>就租賃標的範圍內之太陽光電發電設備另訂租賃契約。</w:t>
      </w:r>
    </w:p>
    <w:p w:rsidR="00E540E5" w:rsidRPr="006C5725" w:rsidRDefault="00E540E5" w:rsidP="00E540E5">
      <w:pPr>
        <w:pStyle w:val="ae"/>
        <w:snapToGrid w:val="0"/>
        <w:spacing w:line="400" w:lineRule="exact"/>
        <w:ind w:leftChars="591" w:left="1699" w:hangingChars="117" w:hanging="281"/>
        <w:jc w:val="both"/>
        <w:rPr>
          <w:rFonts w:ascii="Times New Roman" w:eastAsia="標楷體" w:hAnsi="Times New Roman" w:cs="Times New Roman"/>
          <w:color w:val="000000" w:themeColor="text1"/>
          <w:kern w:val="0"/>
          <w:sz w:val="28"/>
          <w:szCs w:val="28"/>
        </w:rPr>
      </w:pPr>
      <w:r w:rsidRPr="006C5725">
        <w:rPr>
          <w:rFonts w:ascii="Segoe UI Symbol" w:hAnsi="Segoe UI Symbol" w:cs="Segoe UI Symbol"/>
          <w:color w:val="000000" w:themeColor="text1"/>
        </w:rPr>
        <w:t>☐</w:t>
      </w:r>
      <w:r w:rsidRPr="006C5725">
        <w:rPr>
          <w:rFonts w:ascii="Times New Roman" w:eastAsia="標楷體" w:hAnsi="Times New Roman" w:cs="Times New Roman" w:hint="eastAsia"/>
          <w:color w:val="000000" w:themeColor="text1"/>
          <w:kern w:val="0"/>
          <w:sz w:val="28"/>
          <w:szCs w:val="28"/>
        </w:rPr>
        <w:t>甲方同意受贈該租賃標的設置之太陽光電發電設備，乙方應配合將太陽光電發電設備所有權及相關登記移轉予甲方；於贈與後，應由甲方自負拆除、清運與處理之責。</w:t>
      </w:r>
    </w:p>
    <w:p w:rsidR="00E540E5" w:rsidRPr="00081ACB" w:rsidRDefault="00E540E5" w:rsidP="00E540E5">
      <w:pPr>
        <w:pStyle w:val="ae"/>
        <w:snapToGrid w:val="0"/>
        <w:spacing w:line="400" w:lineRule="exact"/>
        <w:ind w:leftChars="591" w:left="1699" w:hangingChars="117" w:hanging="281"/>
        <w:jc w:val="both"/>
        <w:rPr>
          <w:rFonts w:ascii="Times New Roman" w:eastAsia="標楷體" w:hAnsi="Times New Roman" w:cs="Times New Roman"/>
          <w:color w:val="000000" w:themeColor="text1"/>
          <w:kern w:val="0"/>
          <w:sz w:val="28"/>
          <w:szCs w:val="28"/>
        </w:rPr>
      </w:pPr>
      <w:r w:rsidRPr="006C5725">
        <w:rPr>
          <w:rFonts w:ascii="Segoe UI Symbol" w:hAnsi="Segoe UI Symbol" w:cs="Segoe UI Symbol"/>
          <w:color w:val="000000" w:themeColor="text1"/>
        </w:rPr>
        <w:t>☐</w:t>
      </w:r>
      <w:r w:rsidRPr="006C5725">
        <w:rPr>
          <w:rFonts w:ascii="Times New Roman" w:eastAsia="標楷體" w:hAnsi="Times New Roman" w:cs="Times New Roman" w:hint="eastAsia"/>
          <w:color w:val="000000" w:themeColor="text1"/>
          <w:kern w:val="0"/>
          <w:sz w:val="28"/>
          <w:szCs w:val="28"/>
        </w:rPr>
        <w:t>期間屆滿前六個月或契約解除、終止後三個月內，甲乙雙方另行議定。</w:t>
      </w:r>
    </w:p>
    <w:p w:rsidR="00E540E5" w:rsidRPr="00081ACB" w:rsidRDefault="00E540E5" w:rsidP="000E6CAB">
      <w:pPr>
        <w:pStyle w:val="ae"/>
        <w:numPr>
          <w:ilvl w:val="0"/>
          <w:numId w:val="91"/>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乙方未依前項規定返還租賃空間，其所繳之履約保證金由甲方沒收。</w:t>
      </w:r>
    </w:p>
    <w:p w:rsidR="00E540E5" w:rsidRPr="00081ACB" w:rsidRDefault="00E540E5" w:rsidP="000E6CAB">
      <w:pPr>
        <w:pStyle w:val="ae"/>
        <w:numPr>
          <w:ilvl w:val="0"/>
          <w:numId w:val="91"/>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若乙方應回復原狀而未回復原狀其所遺留之器具、傢俱及雜物一概視為廢棄物論，無條件任憑甲方處理（包含丟棄），乙方不得異議。甲方因搬移處置或丟棄該器具、傢俱及雜物等回復原狀所生之處置費用，得自乙方履約保證金中扣除，不足部分再向乙方求償。</w:t>
      </w:r>
    </w:p>
    <w:p w:rsidR="00E540E5" w:rsidRPr="00081ACB" w:rsidRDefault="00E540E5" w:rsidP="000E6CAB">
      <w:pPr>
        <w:pStyle w:val="ae"/>
        <w:numPr>
          <w:ilvl w:val="0"/>
          <w:numId w:val="91"/>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本契約所謂回復原狀，係指以合於契約之「應有」狀態返還，亦即合於約定方法使用收益所造成之自然耗損、乙方所負保管維護義務之程度、一般交易習慣及誠信原則，並斟酌租賃標的之折舊等狀態而返還，而非回復租賃標的之「原有」狀態。</w:t>
      </w:r>
    </w:p>
    <w:p w:rsidR="00E540E5" w:rsidRPr="00081ACB" w:rsidRDefault="00E540E5" w:rsidP="000E6CAB">
      <w:pPr>
        <w:pStyle w:val="ae"/>
        <w:numPr>
          <w:ilvl w:val="0"/>
          <w:numId w:val="57"/>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lastRenderedPageBreak/>
        <w:t>乙方未辦理續約仍為使用，即為無權占用，應繳納補償金，並不得主張民法第四百五十一條之適用及其他異議。</w:t>
      </w:r>
    </w:p>
    <w:p w:rsidR="00E540E5" w:rsidRPr="00081ACB" w:rsidRDefault="00E540E5" w:rsidP="000E6CAB">
      <w:pPr>
        <w:pStyle w:val="ae"/>
        <w:numPr>
          <w:ilvl w:val="0"/>
          <w:numId w:val="57"/>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甲方辦理續租申請時，應注意下列事項：</w:t>
      </w:r>
    </w:p>
    <w:p w:rsidR="00E540E5" w:rsidRPr="00081ACB" w:rsidRDefault="00E540E5" w:rsidP="000E6CAB">
      <w:pPr>
        <w:pStyle w:val="ae"/>
        <w:numPr>
          <w:ilvl w:val="0"/>
          <w:numId w:val="9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重新簽訂租賃契約書。</w:t>
      </w:r>
    </w:p>
    <w:p w:rsidR="00E540E5" w:rsidRPr="00081ACB" w:rsidRDefault="00E540E5" w:rsidP="000E6CAB">
      <w:pPr>
        <w:pStyle w:val="ae"/>
        <w:numPr>
          <w:ilvl w:val="0"/>
          <w:numId w:val="9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續租年限：</w:t>
      </w:r>
      <w:r w:rsidRPr="00081ACB">
        <w:rPr>
          <w:rFonts w:ascii="Times New Roman" w:eastAsia="標楷體" w:hAnsi="Times New Roman" w:cs="Times New Roman" w:hint="eastAsia"/>
          <w:color w:val="000000" w:themeColor="text1"/>
          <w:kern w:val="0"/>
          <w:sz w:val="28"/>
          <w:szCs w:val="28"/>
        </w:rPr>
        <w:t>甲方自本契約租賃期間屆滿次日起算</w:t>
      </w:r>
      <w:r w:rsidRPr="00081ACB">
        <w:rPr>
          <w:rFonts w:ascii="Times New Roman" w:eastAsia="標楷體" w:hAnsi="Times New Roman" w:cs="Times New Roman" w:hint="eastAsia"/>
          <w:color w:val="000000" w:themeColor="text1"/>
          <w:kern w:val="0"/>
          <w:sz w:val="28"/>
          <w:szCs w:val="28"/>
        </w:rPr>
        <w:t>9</w:t>
      </w:r>
      <w:r w:rsidRPr="00081ACB">
        <w:rPr>
          <w:rFonts w:ascii="Times New Roman" w:eastAsia="標楷體" w:hAnsi="Times New Roman" w:cs="Times New Roman" w:hint="eastAsia"/>
          <w:color w:val="000000" w:themeColor="text1"/>
          <w:kern w:val="0"/>
          <w:sz w:val="28"/>
          <w:szCs w:val="28"/>
        </w:rPr>
        <w:t>年</w:t>
      </w:r>
      <w:r w:rsidRPr="00081ACB">
        <w:rPr>
          <w:rFonts w:ascii="Times New Roman" w:eastAsia="標楷體" w:hAnsi="Times New Roman" w:cs="Times New Roman" w:hint="eastAsia"/>
          <w:color w:val="000000" w:themeColor="text1"/>
          <w:kern w:val="0"/>
          <w:sz w:val="28"/>
          <w:szCs w:val="28"/>
        </w:rPr>
        <w:t>11</w:t>
      </w:r>
      <w:r w:rsidRPr="00081ACB">
        <w:rPr>
          <w:rFonts w:ascii="Times New Roman" w:eastAsia="標楷體" w:hAnsi="Times New Roman" w:cs="Times New Roman" w:hint="eastAsia"/>
          <w:color w:val="000000" w:themeColor="text1"/>
          <w:kern w:val="0"/>
          <w:sz w:val="28"/>
          <w:szCs w:val="28"/>
        </w:rPr>
        <w:t>個月內，在不影響公用用途情況下，依提供設施之特性、使用方式定之</w:t>
      </w:r>
      <w:r w:rsidR="00A52274" w:rsidRPr="00AA56D2">
        <w:rPr>
          <w:rFonts w:eastAsia="標楷體" w:hAnsi="標楷體" w:hint="eastAsia"/>
          <w:color w:val="FF0000"/>
          <w:sz w:val="28"/>
          <w:szCs w:val="28"/>
        </w:rPr>
        <w:t>；</w:t>
      </w:r>
      <w:r w:rsidR="00A52274">
        <w:rPr>
          <w:rFonts w:eastAsia="標楷體" w:hAnsi="標楷體" w:hint="eastAsia"/>
          <w:color w:val="FF0000"/>
          <w:sz w:val="28"/>
          <w:szCs w:val="28"/>
        </w:rPr>
        <w:t>租賃</w:t>
      </w:r>
      <w:proofErr w:type="gramStart"/>
      <w:r w:rsidR="00A52274">
        <w:rPr>
          <w:rFonts w:eastAsia="標楷體" w:hAnsi="標楷體" w:hint="eastAsia"/>
          <w:color w:val="FF0000"/>
          <w:sz w:val="28"/>
          <w:szCs w:val="28"/>
        </w:rPr>
        <w:t>期間，</w:t>
      </w:r>
      <w:proofErr w:type="gramEnd"/>
      <w:r w:rsidR="00A52274">
        <w:rPr>
          <w:rFonts w:eastAsia="標楷體" w:hAnsi="標楷體" w:hint="eastAsia"/>
          <w:color w:val="FF0000"/>
          <w:sz w:val="28"/>
          <w:szCs w:val="28"/>
        </w:rPr>
        <w:t>遇公有建物報廢拆除，解除、終止該公有建物之租賃契</w:t>
      </w:r>
      <w:r w:rsidR="00A52274" w:rsidRPr="00AA56D2">
        <w:rPr>
          <w:rFonts w:eastAsia="標楷體" w:hAnsi="標楷體" w:hint="eastAsia"/>
          <w:color w:val="FF0000"/>
          <w:sz w:val="28"/>
          <w:szCs w:val="28"/>
        </w:rPr>
        <w:t>約</w:t>
      </w:r>
      <w:r w:rsidRPr="00081ACB">
        <w:rPr>
          <w:rFonts w:ascii="Times New Roman" w:eastAsia="標楷體" w:hAnsi="Times New Roman" w:cs="Times New Roman"/>
          <w:color w:val="000000" w:themeColor="text1"/>
          <w:kern w:val="0"/>
          <w:sz w:val="28"/>
          <w:szCs w:val="28"/>
        </w:rPr>
        <w:t>。</w:t>
      </w:r>
    </w:p>
    <w:p w:rsidR="00E540E5" w:rsidRPr="00081ACB" w:rsidRDefault="00E540E5" w:rsidP="000E6CAB">
      <w:pPr>
        <w:pStyle w:val="ae"/>
        <w:numPr>
          <w:ilvl w:val="0"/>
          <w:numId w:val="9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租賃期間末日未逾乙方與台灣電力股份有限公司就原租賃契約建置之太陽光電發電設備所定</w:t>
      </w:r>
      <w:r w:rsidRPr="00081ACB">
        <w:rPr>
          <w:rFonts w:eastAsia="標楷體" w:hAnsi="標楷體" w:hint="eastAsia"/>
          <w:color w:val="000000" w:themeColor="text1"/>
          <w:sz w:val="28"/>
          <w:szCs w:val="32"/>
        </w:rPr>
        <w:t>電能或餘電購售契約</w:t>
      </w:r>
      <w:r w:rsidRPr="00081ACB">
        <w:rPr>
          <w:rFonts w:ascii="Times New Roman" w:eastAsia="標楷體" w:hAnsi="Times New Roman" w:cs="Times New Roman" w:hint="eastAsia"/>
          <w:color w:val="000000" w:themeColor="text1"/>
          <w:kern w:val="0"/>
          <w:sz w:val="28"/>
          <w:szCs w:val="28"/>
        </w:rPr>
        <w:t>期間者，回饋金百分比計算方式如下</w:t>
      </w:r>
      <w:r w:rsidRPr="00081ACB">
        <w:rPr>
          <w:rFonts w:eastAsia="標楷體" w:hAnsi="標楷體" w:hint="eastAsia"/>
          <w:color w:val="000000" w:themeColor="text1"/>
          <w:sz w:val="28"/>
          <w:szCs w:val="28"/>
        </w:rPr>
        <w:t>：</w:t>
      </w:r>
    </w:p>
    <w:p w:rsidR="00E540E5" w:rsidRPr="00081ACB" w:rsidRDefault="00E540E5" w:rsidP="000E6CAB">
      <w:pPr>
        <w:pStyle w:val="ae"/>
        <w:numPr>
          <w:ilvl w:val="1"/>
          <w:numId w:val="62"/>
        </w:numPr>
        <w:spacing w:line="46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w:t>
      </w:r>
      <w:r w:rsidRPr="00081ACB">
        <w:rPr>
          <w:rFonts w:eastAsia="標楷體" w:hAnsi="標楷體" w:hint="eastAsia"/>
          <w:color w:val="000000" w:themeColor="text1"/>
          <w:sz w:val="28"/>
          <w:szCs w:val="32"/>
        </w:rPr>
        <w:t>與台灣電力股份有限公司</w:t>
      </w:r>
      <w:r w:rsidRPr="00081ACB">
        <w:rPr>
          <w:rFonts w:eastAsia="標楷體" w:hAnsi="標楷體" w:hint="eastAsia"/>
          <w:color w:val="000000" w:themeColor="text1"/>
          <w:sz w:val="28"/>
          <w:szCs w:val="28"/>
        </w:rPr>
        <w:t>間所定契約期間屆滿前之租賃期間，其回饋金除雙方合意重新議定者外，按原有租賃契約所定百分比計算。</w:t>
      </w:r>
    </w:p>
    <w:p w:rsidR="00E540E5" w:rsidRPr="00081ACB" w:rsidRDefault="00E540E5" w:rsidP="000E6CAB">
      <w:pPr>
        <w:pStyle w:val="ae"/>
        <w:numPr>
          <w:ilvl w:val="1"/>
          <w:numId w:val="62"/>
        </w:numPr>
        <w:spacing w:line="46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w:t>
      </w:r>
      <w:r w:rsidRPr="00081ACB">
        <w:rPr>
          <w:rFonts w:eastAsia="標楷體" w:hAnsi="標楷體" w:hint="eastAsia"/>
          <w:color w:val="000000" w:themeColor="text1"/>
          <w:sz w:val="28"/>
          <w:szCs w:val="32"/>
        </w:rPr>
        <w:t>與台灣電力股份有限公司</w:t>
      </w:r>
      <w:r w:rsidRPr="00081ACB">
        <w:rPr>
          <w:rFonts w:eastAsia="標楷體" w:hAnsi="標楷體" w:hint="eastAsia"/>
          <w:color w:val="000000" w:themeColor="text1"/>
          <w:sz w:val="28"/>
          <w:szCs w:val="28"/>
        </w:rPr>
        <w:t>間所定契約期間屆滿後之租賃期間，雙方可重新議定回饋金百分比。</w:t>
      </w:r>
    </w:p>
    <w:p w:rsidR="00E540E5" w:rsidRPr="00081ACB" w:rsidRDefault="00E540E5" w:rsidP="000E6CAB">
      <w:pPr>
        <w:pStyle w:val="ae"/>
        <w:numPr>
          <w:ilvl w:val="0"/>
          <w:numId w:val="9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租賃期間始日已逾乙方與台灣電力股份有限公司就原租賃契約建置之太陽光電發電設備所定</w:t>
      </w:r>
      <w:r w:rsidRPr="00081ACB">
        <w:rPr>
          <w:rFonts w:eastAsia="標楷體" w:hAnsi="標楷體" w:hint="eastAsia"/>
          <w:color w:val="000000" w:themeColor="text1"/>
          <w:sz w:val="28"/>
          <w:szCs w:val="32"/>
        </w:rPr>
        <w:t>電能或餘電購售契約</w:t>
      </w:r>
      <w:r w:rsidRPr="00081ACB">
        <w:rPr>
          <w:rFonts w:ascii="Times New Roman" w:eastAsia="標楷體" w:hAnsi="Times New Roman" w:cs="Times New Roman" w:hint="eastAsia"/>
          <w:color w:val="000000" w:themeColor="text1"/>
          <w:kern w:val="0"/>
          <w:sz w:val="28"/>
          <w:szCs w:val="28"/>
        </w:rPr>
        <w:t>期間者，雙方可重新議定回饋金百分比。</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租賃條件：</w:t>
      </w:r>
    </w:p>
    <w:p w:rsidR="00E540E5" w:rsidRPr="00081ACB" w:rsidRDefault="00E540E5" w:rsidP="000E6CAB">
      <w:pPr>
        <w:pStyle w:val="ae"/>
        <w:numPr>
          <w:ilvl w:val="0"/>
          <w:numId w:val="4"/>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於</w:t>
      </w:r>
      <w:r w:rsidRPr="00081ACB">
        <w:rPr>
          <w:rFonts w:ascii="Times New Roman" w:eastAsia="標楷體" w:hAnsi="Times New Roman" w:cs="Times New Roman" w:hint="eastAsia"/>
          <w:color w:val="000000" w:themeColor="text1"/>
          <w:kern w:val="0"/>
          <w:sz w:val="28"/>
          <w:szCs w:val="28"/>
          <w:u w:val="single"/>
        </w:rPr>
        <w:t>決標</w:t>
      </w:r>
      <w:r w:rsidR="00F52B11" w:rsidRPr="00F52B11">
        <w:rPr>
          <w:rFonts w:ascii="Times New Roman" w:eastAsia="標楷體" w:hAnsi="Times New Roman" w:cs="Times New Roman" w:hint="eastAsia"/>
          <w:color w:val="FF0000"/>
          <w:kern w:val="0"/>
          <w:sz w:val="28"/>
          <w:szCs w:val="28"/>
          <w:u w:val="single"/>
        </w:rPr>
        <w:t>日</w:t>
      </w:r>
      <w:r w:rsidRPr="00F52B11">
        <w:rPr>
          <w:rFonts w:ascii="Times New Roman" w:eastAsia="標楷體" w:hAnsi="Times New Roman" w:cs="Times New Roman" w:hint="eastAsia"/>
          <w:color w:val="FF0000"/>
          <w:kern w:val="0"/>
          <w:sz w:val="28"/>
          <w:szCs w:val="28"/>
          <w:u w:val="single"/>
        </w:rPr>
        <w:t>之</w:t>
      </w:r>
      <w:r w:rsidR="00F52B11" w:rsidRPr="00F52B11">
        <w:rPr>
          <w:rFonts w:ascii="Times New Roman" w:eastAsia="標楷體" w:hAnsi="Times New Roman" w:cs="Times New Roman" w:hint="eastAsia"/>
          <w:color w:val="FF0000"/>
          <w:kern w:val="0"/>
          <w:sz w:val="28"/>
          <w:szCs w:val="28"/>
          <w:u w:val="single"/>
        </w:rPr>
        <w:t>次</w:t>
      </w:r>
      <w:r w:rsidRPr="00F52B11">
        <w:rPr>
          <w:rFonts w:ascii="Times New Roman" w:eastAsia="標楷體" w:hAnsi="Times New Roman" w:cs="Times New Roman" w:hint="eastAsia"/>
          <w:color w:val="FF0000"/>
          <w:kern w:val="0"/>
          <w:sz w:val="28"/>
          <w:szCs w:val="28"/>
          <w:u w:val="single"/>
        </w:rPr>
        <w:t>日</w:t>
      </w:r>
      <w:r w:rsidRPr="00081ACB">
        <w:rPr>
          <w:rFonts w:ascii="Times New Roman" w:eastAsia="標楷體" w:hAnsi="Times New Roman" w:cs="Times New Roman" w:hint="eastAsia"/>
          <w:color w:val="000000" w:themeColor="text1"/>
          <w:kern w:val="0"/>
          <w:sz w:val="28"/>
          <w:szCs w:val="28"/>
          <w:u w:val="single"/>
        </w:rPr>
        <w:t>起算</w:t>
      </w:r>
      <w:r w:rsidRPr="00081ACB">
        <w:rPr>
          <w:rFonts w:ascii="Times New Roman" w:eastAsia="標楷體" w:hAnsi="Times New Roman" w:cs="Times New Roman" w:hint="eastAsia"/>
          <w:color w:val="000000" w:themeColor="text1"/>
          <w:kern w:val="0"/>
          <w:sz w:val="28"/>
          <w:szCs w:val="28"/>
          <w:u w:val="single"/>
          <w:lang w:eastAsia="zh-HK"/>
        </w:rPr>
        <w:t>十四</w:t>
      </w:r>
      <w:proofErr w:type="gramStart"/>
      <w:r w:rsidRPr="00081ACB">
        <w:rPr>
          <w:rFonts w:ascii="Times New Roman" w:eastAsia="標楷體" w:hAnsi="Times New Roman" w:cs="Times New Roman" w:hint="eastAsia"/>
          <w:color w:val="000000" w:themeColor="text1"/>
          <w:kern w:val="0"/>
          <w:sz w:val="28"/>
          <w:szCs w:val="28"/>
          <w:u w:val="single"/>
        </w:rPr>
        <w:t>個</w:t>
      </w:r>
      <w:proofErr w:type="gramEnd"/>
      <w:r w:rsidRPr="00081ACB">
        <w:rPr>
          <w:rFonts w:ascii="Times New Roman" w:eastAsia="標楷體" w:hAnsi="Times New Roman" w:cs="Times New Roman" w:hint="eastAsia"/>
          <w:color w:val="000000" w:themeColor="text1"/>
          <w:kern w:val="0"/>
          <w:sz w:val="28"/>
          <w:szCs w:val="28"/>
          <w:u w:val="single"/>
        </w:rPr>
        <w:t>月內（</w:t>
      </w:r>
      <w:r w:rsidRPr="00081ACB">
        <w:rPr>
          <w:rFonts w:ascii="Times New Roman" w:eastAsia="標楷體" w:hAnsi="Times New Roman" w:cs="Times New Roman" w:hint="eastAsia"/>
          <w:color w:val="000000" w:themeColor="text1"/>
          <w:kern w:val="0"/>
          <w:sz w:val="28"/>
          <w:szCs w:val="28"/>
          <w:u w:val="single"/>
          <w:lang w:eastAsia="zh-HK"/>
        </w:rPr>
        <w:t>標租單位可依實際情況調整</w:t>
      </w:r>
      <w:r w:rsidRPr="00081ACB">
        <w:rPr>
          <w:rFonts w:ascii="Times New Roman" w:eastAsia="標楷體" w:hAnsi="Times New Roman" w:cs="Times New Roman" w:hint="eastAsia"/>
          <w:color w:val="000000" w:themeColor="text1"/>
          <w:kern w:val="0"/>
          <w:sz w:val="28"/>
          <w:szCs w:val="28"/>
          <w:u w:val="single"/>
        </w:rPr>
        <w:t>）</w:t>
      </w:r>
      <w:r w:rsidRPr="00081ACB">
        <w:rPr>
          <w:rFonts w:ascii="Times New Roman" w:eastAsia="標楷體" w:hAnsi="Times New Roman" w:cs="Times New Roman"/>
          <w:color w:val="000000" w:themeColor="text1"/>
          <w:kern w:val="0"/>
          <w:sz w:val="28"/>
          <w:szCs w:val="28"/>
        </w:rPr>
        <w:t>，乙方應完成</w:t>
      </w:r>
      <w:r w:rsidRPr="00081ACB">
        <w:rPr>
          <w:rFonts w:ascii="Times New Roman" w:eastAsia="標楷體" w:hAnsi="Times New Roman" w:cs="Times New Roman" w:hint="eastAsia"/>
          <w:color w:val="000000" w:themeColor="text1"/>
          <w:kern w:val="0"/>
          <w:sz w:val="28"/>
          <w:szCs w:val="28"/>
        </w:rPr>
        <w:t>投標時承諾於甲方施作之</w:t>
      </w:r>
      <w:r w:rsidRPr="00081ACB">
        <w:rPr>
          <w:rFonts w:eastAsia="標楷體" w:hint="eastAsia"/>
          <w:color w:val="000000" w:themeColor="text1"/>
          <w:sz w:val="28"/>
          <w:szCs w:val="28"/>
        </w:rPr>
        <w:t>設置容量。</w:t>
      </w:r>
      <w:r w:rsidRPr="00081ACB">
        <w:rPr>
          <w:rFonts w:ascii="Times New Roman" w:eastAsia="標楷體" w:hAnsi="Times New Roman" w:cs="Times New Roman"/>
          <w:color w:val="000000" w:themeColor="text1"/>
          <w:kern w:val="0"/>
          <w:sz w:val="28"/>
          <w:szCs w:val="28"/>
        </w:rPr>
        <w:t>完成</w:t>
      </w:r>
      <w:r w:rsidRPr="00081ACB">
        <w:rPr>
          <w:rFonts w:eastAsia="標楷體" w:hint="eastAsia"/>
          <w:color w:val="000000" w:themeColor="text1"/>
          <w:sz w:val="28"/>
          <w:szCs w:val="28"/>
        </w:rPr>
        <w:t>上述設置容量</w:t>
      </w:r>
      <w:r w:rsidRPr="00081ACB">
        <w:rPr>
          <w:rFonts w:eastAsia="標楷體" w:hint="eastAsia"/>
          <w:color w:val="000000" w:themeColor="text1"/>
          <w:sz w:val="28"/>
          <w:szCs w:val="28"/>
          <w:lang w:eastAsia="zh-HK"/>
        </w:rPr>
        <w:t>之</w:t>
      </w:r>
      <w:r w:rsidRPr="00081ACB">
        <w:rPr>
          <w:rFonts w:ascii="Times New Roman" w:eastAsia="標楷體" w:hAnsi="Times New Roman" w:cs="Times New Roman"/>
          <w:color w:val="000000" w:themeColor="text1"/>
          <w:kern w:val="0"/>
          <w:sz w:val="28"/>
          <w:szCs w:val="28"/>
        </w:rPr>
        <w:t>認定</w:t>
      </w:r>
      <w:r w:rsidRPr="00081ACB">
        <w:rPr>
          <w:rFonts w:ascii="Times New Roman" w:eastAsia="標楷體" w:hAnsi="Times New Roman" w:cs="Times New Roman" w:hint="eastAsia"/>
          <w:color w:val="000000" w:themeColor="text1"/>
          <w:kern w:val="0"/>
          <w:sz w:val="28"/>
          <w:szCs w:val="28"/>
          <w:lang w:eastAsia="zh-HK"/>
        </w:rPr>
        <w:t>標準</w:t>
      </w:r>
      <w:r w:rsidRPr="00081ACB">
        <w:rPr>
          <w:rFonts w:ascii="Times New Roman" w:eastAsia="標楷體" w:hAnsi="Times New Roman" w:cs="Times New Roman"/>
          <w:color w:val="000000" w:themeColor="text1"/>
          <w:kern w:val="0"/>
          <w:sz w:val="28"/>
          <w:szCs w:val="28"/>
        </w:rPr>
        <w:t>為系統至少須完成併聯試運轉。</w:t>
      </w:r>
      <w:r w:rsidRPr="00081ACB">
        <w:rPr>
          <w:rFonts w:eastAsia="標楷體" w:hint="eastAsia"/>
          <w:color w:val="000000" w:themeColor="text1"/>
          <w:sz w:val="28"/>
          <w:szCs w:val="28"/>
        </w:rPr>
        <w:t>期滿後未設置完成及併聯之建築物，</w:t>
      </w:r>
      <w:r w:rsidRPr="00081ACB">
        <w:rPr>
          <w:rFonts w:eastAsia="標楷體" w:hint="eastAsia"/>
          <w:color w:val="000000" w:themeColor="text1"/>
          <w:sz w:val="28"/>
          <w:szCs w:val="28"/>
          <w:lang w:eastAsia="zh-HK"/>
        </w:rPr>
        <w:t>乙方未經甲方同意，</w:t>
      </w:r>
      <w:r w:rsidRPr="00081ACB">
        <w:rPr>
          <w:rFonts w:eastAsia="標楷體" w:hint="eastAsia"/>
          <w:color w:val="000000" w:themeColor="text1"/>
          <w:sz w:val="28"/>
          <w:szCs w:val="28"/>
        </w:rPr>
        <w:t>不得主張繼續施作。</w:t>
      </w:r>
    </w:p>
    <w:p w:rsidR="00E540E5" w:rsidRPr="00081ACB" w:rsidRDefault="00E540E5" w:rsidP="000E6CAB">
      <w:pPr>
        <w:pStyle w:val="ae"/>
        <w:numPr>
          <w:ilvl w:val="0"/>
          <w:numId w:val="4"/>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乙方得於租賃標</w:t>
      </w:r>
      <w:r w:rsidR="00F52B11">
        <w:rPr>
          <w:rFonts w:ascii="Times New Roman" w:eastAsia="標楷體" w:hAnsi="Times New Roman" w:cs="Times New Roman" w:hint="eastAsia"/>
          <w:color w:val="000000" w:themeColor="text1"/>
          <w:kern w:val="0"/>
          <w:sz w:val="28"/>
          <w:szCs w:val="28"/>
        </w:rPr>
        <w:t>的</w:t>
      </w:r>
      <w:r w:rsidRPr="00081ACB">
        <w:rPr>
          <w:rFonts w:ascii="Times New Roman" w:eastAsia="標楷體" w:hAnsi="Times New Roman" w:cs="Times New Roman"/>
          <w:color w:val="000000" w:themeColor="text1"/>
          <w:kern w:val="0"/>
          <w:sz w:val="28"/>
          <w:szCs w:val="28"/>
        </w:rPr>
        <w:t>清冊範圍內，</w:t>
      </w:r>
      <w:r w:rsidRPr="00081ACB">
        <w:rPr>
          <w:rFonts w:ascii="Times New Roman" w:eastAsia="標楷體" w:hAnsi="Times New Roman" w:cs="Times New Roman" w:hint="eastAsia"/>
          <w:color w:val="000000" w:themeColor="text1"/>
          <w:kern w:val="0"/>
          <w:sz w:val="28"/>
          <w:szCs w:val="28"/>
        </w:rPr>
        <w:t>完成超過投標時承諾於甲方施作之投標設置容量之</w:t>
      </w:r>
      <w:proofErr w:type="gramStart"/>
      <w:r w:rsidRPr="00081ACB">
        <w:rPr>
          <w:rFonts w:ascii="Times New Roman" w:eastAsia="標楷體" w:hAnsi="Times New Roman" w:cs="Times New Roman" w:hint="eastAsia"/>
          <w:color w:val="000000" w:themeColor="text1"/>
          <w:kern w:val="0"/>
          <w:sz w:val="28"/>
          <w:szCs w:val="28"/>
        </w:rPr>
        <w:t>併聯試</w:t>
      </w:r>
      <w:proofErr w:type="gramEnd"/>
      <w:r w:rsidRPr="00081ACB">
        <w:rPr>
          <w:rFonts w:ascii="Times New Roman" w:eastAsia="標楷體" w:hAnsi="Times New Roman" w:cs="Times New Roman" w:hint="eastAsia"/>
          <w:color w:val="000000" w:themeColor="text1"/>
          <w:kern w:val="0"/>
          <w:sz w:val="28"/>
          <w:szCs w:val="28"/>
        </w:rPr>
        <w:t>運轉</w:t>
      </w:r>
      <w:r w:rsidRPr="00081ACB">
        <w:rPr>
          <w:rFonts w:ascii="Times New Roman" w:eastAsia="標楷體" w:hAnsi="Times New Roman" w:cs="Times New Roman"/>
          <w:color w:val="000000" w:themeColor="text1"/>
          <w:kern w:val="0"/>
          <w:sz w:val="28"/>
          <w:szCs w:val="28"/>
        </w:rPr>
        <w:t>。</w:t>
      </w:r>
      <w:r w:rsidRPr="005021CE">
        <w:rPr>
          <w:rFonts w:ascii="Times New Roman" w:eastAsia="標楷體" w:hAnsi="Times New Roman" w:cs="Times New Roman"/>
          <w:color w:val="000000" w:themeColor="text1"/>
          <w:kern w:val="0"/>
          <w:sz w:val="28"/>
          <w:szCs w:val="28"/>
        </w:rPr>
        <w:t>（</w:t>
      </w:r>
      <w:r w:rsidRPr="005021CE">
        <w:rPr>
          <w:rFonts w:ascii="Times New Roman" w:eastAsia="標楷體" w:hAnsi="Times New Roman" w:cs="Times New Roman" w:hint="eastAsia"/>
          <w:color w:val="000000" w:themeColor="text1"/>
          <w:kern w:val="0"/>
          <w:sz w:val="28"/>
          <w:szCs w:val="28"/>
        </w:rPr>
        <w:t>為鼓勵乙方得於履約期限內，就租賃範圍內公有建物設置太陽光電發電設備進行最佳、最大化運用，本租賃契約最終結案量上限並無限制，僅須大於或等於投標時承諾於甲方施作之投標設置容量。）</w:t>
      </w:r>
    </w:p>
    <w:p w:rsidR="00E540E5" w:rsidRPr="00081ACB" w:rsidRDefault="00E540E5" w:rsidP="000E6CAB">
      <w:pPr>
        <w:pStyle w:val="ae"/>
        <w:numPr>
          <w:ilvl w:val="0"/>
          <w:numId w:val="4"/>
        </w:numPr>
        <w:snapToGrid w:val="0"/>
        <w:spacing w:line="400" w:lineRule="exact"/>
        <w:ind w:leftChars="0"/>
        <w:jc w:val="both"/>
        <w:textDirection w:val="lrTbV"/>
        <w:rPr>
          <w:rFonts w:ascii="標楷體" w:eastAsia="標楷體" w:hAnsi="標楷體" w:cs="Times New Roman"/>
          <w:color w:val="000000" w:themeColor="text1"/>
          <w:kern w:val="0"/>
          <w:sz w:val="28"/>
          <w:szCs w:val="28"/>
        </w:rPr>
      </w:pPr>
      <w:r w:rsidRPr="00081ACB">
        <w:rPr>
          <w:rFonts w:ascii="標楷體" w:eastAsia="標楷體" w:hAnsi="標楷體" w:cs="Times New Roman" w:hint="eastAsia"/>
          <w:color w:val="000000" w:themeColor="text1"/>
          <w:kern w:val="0"/>
          <w:sz w:val="28"/>
          <w:szCs w:val="28"/>
        </w:rPr>
        <w:t>未</w:t>
      </w:r>
      <w:r w:rsidRPr="00081ACB">
        <w:rPr>
          <w:rFonts w:ascii="標楷體" w:eastAsia="標楷體" w:hAnsi="標楷體" w:cs="Times New Roman"/>
          <w:color w:val="000000" w:themeColor="text1"/>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rsidR="00E540E5" w:rsidRPr="00081ACB" w:rsidRDefault="00E540E5" w:rsidP="000E6CAB">
      <w:pPr>
        <w:pStyle w:val="ae"/>
        <w:numPr>
          <w:ilvl w:val="0"/>
          <w:numId w:val="4"/>
        </w:numPr>
        <w:snapToGrid w:val="0"/>
        <w:spacing w:line="400" w:lineRule="exact"/>
        <w:ind w:leftChars="0"/>
        <w:jc w:val="both"/>
        <w:rPr>
          <w:rFonts w:ascii="標楷體" w:eastAsia="標楷體" w:hAnsi="標楷體"/>
          <w:color w:val="000000" w:themeColor="text1"/>
          <w:sz w:val="28"/>
          <w:szCs w:val="28"/>
          <w:lang w:eastAsia="zh-HK"/>
        </w:rPr>
      </w:pPr>
      <w:r w:rsidRPr="00081ACB">
        <w:rPr>
          <w:rFonts w:ascii="標楷體" w:eastAsia="標楷體" w:hAnsi="標楷體" w:hint="eastAsia"/>
          <w:color w:val="000000" w:themeColor="text1"/>
          <w:sz w:val="28"/>
          <w:szCs w:val="28"/>
          <w:lang w:eastAsia="zh-HK"/>
        </w:rPr>
        <w:t>設置地點於本契約簽訂前已有其他用途規劃</w:t>
      </w:r>
      <w:r w:rsidRPr="00081ACB">
        <w:rPr>
          <w:rFonts w:ascii="標楷體" w:eastAsia="標楷體" w:hAnsi="標楷體" w:hint="eastAsia"/>
          <w:color w:val="000000" w:themeColor="text1"/>
          <w:sz w:val="28"/>
          <w:szCs w:val="28"/>
        </w:rPr>
        <w:t>，</w:t>
      </w:r>
      <w:r w:rsidRPr="00081ACB">
        <w:rPr>
          <w:rFonts w:ascii="標楷體" w:eastAsia="標楷體" w:hAnsi="標楷體" w:hint="eastAsia"/>
          <w:color w:val="000000" w:themeColor="text1"/>
          <w:sz w:val="28"/>
          <w:szCs w:val="28"/>
          <w:lang w:eastAsia="zh-HK"/>
        </w:rPr>
        <w:t>並經揭示於標租案場清冊或簽約前告知者</w:t>
      </w:r>
      <w:r w:rsidRPr="00081ACB">
        <w:rPr>
          <w:rFonts w:ascii="標楷體" w:eastAsia="標楷體" w:hAnsi="標楷體" w:hint="eastAsia"/>
          <w:color w:val="000000" w:themeColor="text1"/>
          <w:sz w:val="28"/>
          <w:szCs w:val="28"/>
        </w:rPr>
        <w:t>，</w:t>
      </w:r>
      <w:r w:rsidRPr="00081ACB">
        <w:rPr>
          <w:rFonts w:ascii="標楷體" w:eastAsia="標楷體" w:hAnsi="標楷體" w:hint="eastAsia"/>
          <w:color w:val="000000" w:themeColor="text1"/>
          <w:sz w:val="28"/>
          <w:szCs w:val="28"/>
          <w:lang w:eastAsia="zh-HK"/>
        </w:rPr>
        <w:t>得</w:t>
      </w:r>
      <w:r w:rsidRPr="00081ACB">
        <w:rPr>
          <w:rFonts w:ascii="標楷體" w:eastAsia="標楷體" w:hAnsi="標楷體" w:hint="eastAsia"/>
          <w:color w:val="000000" w:themeColor="text1"/>
          <w:sz w:val="28"/>
          <w:lang w:eastAsia="zh-HK"/>
        </w:rPr>
        <w:t>協商於太陽光電發電設備完成設置前或正式運轉後於原設置地點擇另棟建築位置或另找案場施作</w:t>
      </w:r>
      <w:r w:rsidRPr="00081ACB">
        <w:rPr>
          <w:rFonts w:ascii="標楷體" w:eastAsia="標楷體" w:hAnsi="標楷體" w:hint="eastAsia"/>
          <w:color w:val="000000" w:themeColor="text1"/>
          <w:sz w:val="28"/>
        </w:rPr>
        <w:t>、</w:t>
      </w:r>
      <w:r w:rsidRPr="00081ACB">
        <w:rPr>
          <w:rFonts w:ascii="標楷體" w:eastAsia="標楷體" w:hAnsi="標楷體" w:hint="eastAsia"/>
          <w:color w:val="000000" w:themeColor="text1"/>
          <w:sz w:val="28"/>
          <w:lang w:eastAsia="zh-HK"/>
        </w:rPr>
        <w:t>搬遷，協商不成</w:t>
      </w:r>
      <w:r w:rsidRPr="00081ACB">
        <w:rPr>
          <w:rFonts w:ascii="標楷體" w:eastAsia="標楷體" w:hAnsi="標楷體" w:hint="eastAsia"/>
          <w:color w:val="000000" w:themeColor="text1"/>
          <w:sz w:val="28"/>
          <w:lang w:eastAsia="zh-HK"/>
        </w:rPr>
        <w:lastRenderedPageBreak/>
        <w:t>終止租約</w:t>
      </w:r>
      <w:r w:rsidRPr="00081ACB">
        <w:rPr>
          <w:rFonts w:ascii="標楷體" w:eastAsia="標楷體" w:hAnsi="標楷體" w:hint="eastAsia"/>
          <w:color w:val="000000" w:themeColor="text1"/>
          <w:sz w:val="28"/>
        </w:rPr>
        <w:t>，</w:t>
      </w:r>
      <w:r w:rsidRPr="00081ACB">
        <w:rPr>
          <w:rFonts w:ascii="標楷體" w:eastAsia="標楷體" w:hAnsi="標楷體" w:hint="eastAsia"/>
          <w:color w:val="000000" w:themeColor="text1"/>
          <w:sz w:val="28"/>
          <w:szCs w:val="28"/>
          <w:lang w:eastAsia="zh-HK"/>
        </w:rPr>
        <w:t>其太陽光電發電設備之拆遷費用由乙方承擔</w:t>
      </w:r>
      <w:r w:rsidRPr="00081ACB">
        <w:rPr>
          <w:rFonts w:ascii="標楷體" w:eastAsia="標楷體" w:hAnsi="標楷體" w:hint="eastAsia"/>
          <w:color w:val="000000" w:themeColor="text1"/>
          <w:sz w:val="28"/>
          <w:szCs w:val="28"/>
        </w:rPr>
        <w:t>。</w:t>
      </w:r>
    </w:p>
    <w:p w:rsidR="00E540E5" w:rsidRPr="00081ACB" w:rsidRDefault="00E540E5" w:rsidP="000E6CAB">
      <w:pPr>
        <w:pStyle w:val="ae"/>
        <w:numPr>
          <w:ilvl w:val="0"/>
          <w:numId w:val="4"/>
        </w:numPr>
        <w:snapToGrid w:val="0"/>
        <w:spacing w:line="400" w:lineRule="exact"/>
        <w:ind w:leftChars="0"/>
        <w:jc w:val="both"/>
        <w:rPr>
          <w:rFonts w:ascii="標楷體" w:eastAsia="標楷體" w:hAnsi="標楷體"/>
          <w:color w:val="000000" w:themeColor="text1"/>
          <w:sz w:val="28"/>
          <w:szCs w:val="28"/>
          <w:lang w:eastAsia="zh-HK"/>
        </w:rPr>
      </w:pPr>
      <w:r w:rsidRPr="00081ACB">
        <w:rPr>
          <w:rFonts w:ascii="標楷體" w:eastAsia="標楷體" w:hAnsi="標楷體" w:hint="eastAsia"/>
          <w:color w:val="000000" w:themeColor="text1"/>
          <w:sz w:val="28"/>
          <w:szCs w:val="28"/>
          <w:lang w:eastAsia="zh-HK"/>
        </w:rPr>
        <w:t>設置地點於本契約簽訂後有其他用途規劃或不可預見、不可避免之災害或法令變更等不可歸責於乙方之事由（須經雙方協商認定之），致無法設置者，得</w:t>
      </w:r>
      <w:r w:rsidRPr="00081ACB">
        <w:rPr>
          <w:rFonts w:ascii="標楷體" w:eastAsia="標楷體" w:hAnsi="標楷體" w:hint="eastAsia"/>
          <w:color w:val="000000" w:themeColor="text1"/>
          <w:sz w:val="28"/>
          <w:lang w:eastAsia="zh-HK"/>
        </w:rPr>
        <w:t>協商於原設置地點擇另棟建築位置或另找案場施作</w:t>
      </w:r>
      <w:r w:rsidRPr="00081ACB">
        <w:rPr>
          <w:rFonts w:ascii="標楷體" w:eastAsia="標楷體" w:hAnsi="標楷體" w:hint="eastAsia"/>
          <w:color w:val="000000" w:themeColor="text1"/>
          <w:sz w:val="28"/>
        </w:rPr>
        <w:t>、</w:t>
      </w:r>
      <w:r w:rsidRPr="00081ACB">
        <w:rPr>
          <w:rFonts w:ascii="標楷體" w:eastAsia="標楷體" w:hAnsi="標楷體" w:hint="eastAsia"/>
          <w:color w:val="000000" w:themeColor="text1"/>
          <w:sz w:val="28"/>
          <w:lang w:eastAsia="zh-HK"/>
        </w:rPr>
        <w:t>搬遷，協商不成終止租約，拆遷費用分擔由雙方合意之。如更換至原設置地點之另棟建築者，得經協商後以乙方少繳或停繳其之後應繳交之每期回饋金方式扣抵。其少繳或停繳之期限與方式由雙方合意之。</w:t>
      </w:r>
    </w:p>
    <w:p w:rsidR="00E540E5" w:rsidRPr="00081ACB" w:rsidRDefault="00E540E5" w:rsidP="000E6CAB">
      <w:pPr>
        <w:pStyle w:val="ae"/>
        <w:numPr>
          <w:ilvl w:val="0"/>
          <w:numId w:val="4"/>
        </w:numPr>
        <w:snapToGrid w:val="0"/>
        <w:spacing w:line="400" w:lineRule="exact"/>
        <w:ind w:leftChars="0"/>
        <w:jc w:val="both"/>
        <w:rPr>
          <w:rFonts w:ascii="標楷體" w:eastAsia="標楷體" w:hAnsi="標楷體"/>
          <w:color w:val="000000" w:themeColor="text1"/>
          <w:sz w:val="28"/>
          <w:szCs w:val="28"/>
          <w:lang w:eastAsia="zh-HK"/>
        </w:rPr>
      </w:pPr>
      <w:r w:rsidRPr="00081ACB">
        <w:rPr>
          <w:rFonts w:ascii="標楷體" w:eastAsia="標楷體" w:hAnsi="標楷體" w:hint="eastAsia"/>
          <w:color w:val="000000" w:themeColor="text1"/>
          <w:sz w:val="28"/>
          <w:szCs w:val="28"/>
          <w:lang w:eastAsia="zh-HK"/>
        </w:rPr>
        <w:t>前列</w:t>
      </w:r>
      <w:r w:rsidRPr="00081ACB">
        <w:rPr>
          <w:rFonts w:ascii="標楷體" w:eastAsia="標楷體" w:hAnsi="標楷體" w:hint="eastAsia"/>
          <w:color w:val="000000" w:themeColor="text1"/>
          <w:sz w:val="28"/>
          <w:szCs w:val="28"/>
        </w:rPr>
        <w:t>第四、第五</w:t>
      </w:r>
      <w:r w:rsidRPr="00081ACB">
        <w:rPr>
          <w:rFonts w:ascii="標楷體" w:eastAsia="標楷體" w:hAnsi="標楷體" w:hint="eastAsia"/>
          <w:color w:val="000000" w:themeColor="text1"/>
          <w:sz w:val="28"/>
          <w:szCs w:val="28"/>
          <w:lang w:eastAsia="zh-HK"/>
        </w:rPr>
        <w:t>項完成協商搬遷發電設備情形者</w:t>
      </w:r>
      <w:r w:rsidRPr="00081ACB">
        <w:rPr>
          <w:rFonts w:ascii="標楷體" w:eastAsia="標楷體" w:hAnsi="標楷體" w:hint="eastAsia"/>
          <w:color w:val="000000" w:themeColor="text1"/>
          <w:sz w:val="28"/>
          <w:szCs w:val="28"/>
        </w:rPr>
        <w:t>，</w:t>
      </w:r>
      <w:r w:rsidRPr="00081ACB">
        <w:rPr>
          <w:rFonts w:ascii="標楷體" w:eastAsia="標楷體" w:hAnsi="標楷體" w:hint="eastAsia"/>
          <w:color w:val="000000" w:themeColor="text1"/>
          <w:sz w:val="28"/>
          <w:szCs w:val="28"/>
          <w:lang w:eastAsia="zh-HK"/>
        </w:rPr>
        <w:t>至太陽光電發電設備重新完成安裝止可協商暫停本契約執行</w:t>
      </w:r>
      <w:r w:rsidRPr="00081ACB">
        <w:rPr>
          <w:rFonts w:ascii="標楷體" w:eastAsia="標楷體" w:hAnsi="標楷體" w:hint="eastAsia"/>
          <w:color w:val="000000" w:themeColor="text1"/>
          <w:sz w:val="28"/>
          <w:szCs w:val="28"/>
        </w:rPr>
        <w:t>，惟應於</w:t>
      </w:r>
      <w:r w:rsidRPr="00081ACB">
        <w:rPr>
          <w:rFonts w:ascii="標楷體" w:eastAsia="標楷體" w:hAnsi="標楷體" w:hint="eastAsia"/>
          <w:color w:val="000000" w:themeColor="text1"/>
          <w:sz w:val="28"/>
          <w:szCs w:val="28"/>
          <w:lang w:eastAsia="zh-HK"/>
        </w:rPr>
        <w:t>租賃期間補足太陽光電發電設備拆遷期程。</w:t>
      </w:r>
    </w:p>
    <w:p w:rsidR="00E540E5" w:rsidRPr="005021CE" w:rsidRDefault="00E540E5" w:rsidP="000E6CAB">
      <w:pPr>
        <w:pStyle w:val="ae"/>
        <w:numPr>
          <w:ilvl w:val="0"/>
          <w:numId w:val="4"/>
        </w:numPr>
        <w:snapToGrid w:val="0"/>
        <w:spacing w:line="400" w:lineRule="exact"/>
        <w:ind w:leftChars="0"/>
        <w:jc w:val="both"/>
        <w:rPr>
          <w:rFonts w:ascii="標楷體" w:eastAsia="標楷體" w:hAnsi="標楷體"/>
          <w:color w:val="000000" w:themeColor="text1"/>
          <w:sz w:val="28"/>
          <w:szCs w:val="28"/>
          <w:lang w:eastAsia="zh-HK"/>
        </w:rPr>
      </w:pPr>
      <w:r w:rsidRPr="005021CE">
        <w:rPr>
          <w:rFonts w:ascii="標楷體" w:eastAsia="標楷體" w:hAnsi="標楷體" w:hint="eastAsia"/>
          <w:color w:val="000000" w:themeColor="text1"/>
          <w:sz w:val="28"/>
          <w:szCs w:val="28"/>
          <w:lang w:eastAsia="zh-HK"/>
        </w:rPr>
        <w:t>乙方應依本案投標時檢附之「設置使用計畫書」所提出之</w:t>
      </w:r>
      <w:r w:rsidRPr="005021CE">
        <w:rPr>
          <w:rFonts w:ascii="標楷體" w:eastAsia="標楷體" w:hAnsi="標楷體" w:hint="eastAsia"/>
          <w:dstrike/>
          <w:color w:val="000000" w:themeColor="text1"/>
          <w:sz w:val="28"/>
          <w:szCs w:val="28"/>
          <w:lang w:eastAsia="zh-HK"/>
        </w:rPr>
        <w:t>公民參與及公益回饋工作內容及</w:t>
      </w:r>
      <w:r w:rsidR="005021CE" w:rsidRPr="00A116CB">
        <w:rPr>
          <w:rFonts w:ascii="標楷體" w:eastAsia="標楷體" w:hAnsi="標楷體" w:hint="eastAsia"/>
          <w:color w:val="FF0000"/>
          <w:sz w:val="28"/>
          <w:szCs w:val="28"/>
          <w:lang w:eastAsia="zh-HK"/>
        </w:rPr>
        <w:t>加值服務計畫</w:t>
      </w:r>
      <w:r w:rsidR="00F824AC" w:rsidRPr="00A116CB">
        <w:rPr>
          <w:rFonts w:ascii="標楷體" w:eastAsia="標楷體" w:hAnsi="標楷體" w:hint="eastAsia"/>
          <w:color w:val="FF0000"/>
          <w:sz w:val="28"/>
          <w:szCs w:val="28"/>
          <w:lang w:eastAsia="zh-HK"/>
        </w:rPr>
        <w:t>辦理時程</w:t>
      </w:r>
      <w:r w:rsidR="005021CE" w:rsidRPr="00A116CB">
        <w:rPr>
          <w:rFonts w:ascii="標楷體" w:eastAsia="標楷體" w:hAnsi="標楷體" w:hint="eastAsia"/>
          <w:color w:val="FF0000"/>
          <w:sz w:val="28"/>
          <w:szCs w:val="28"/>
          <w:lang w:eastAsia="zh-HK"/>
        </w:rPr>
        <w:t>表</w:t>
      </w:r>
      <w:r w:rsidR="005021CE" w:rsidRPr="00A116CB">
        <w:rPr>
          <w:rFonts w:ascii="標楷體" w:eastAsia="標楷體" w:hAnsi="標楷體" w:hint="eastAsia"/>
          <w:color w:val="FF0000"/>
          <w:sz w:val="28"/>
          <w:szCs w:val="28"/>
        </w:rPr>
        <w:t>(含施工期限、驗收及缺失改善)，</w:t>
      </w:r>
      <w:r w:rsidRPr="00A116CB">
        <w:rPr>
          <w:rFonts w:ascii="標楷體" w:eastAsia="標楷體" w:hAnsi="標楷體" w:hint="eastAsia"/>
          <w:color w:val="FF0000"/>
          <w:sz w:val="28"/>
          <w:szCs w:val="28"/>
          <w:lang w:eastAsia="zh-HK"/>
        </w:rPr>
        <w:t>依期辦理</w:t>
      </w:r>
      <w:r w:rsidR="00F824AC" w:rsidRPr="00A116CB">
        <w:rPr>
          <w:rFonts w:ascii="標楷體" w:eastAsia="標楷體" w:hAnsi="標楷體" w:hint="eastAsia"/>
          <w:color w:val="FF0000"/>
          <w:sz w:val="28"/>
          <w:szCs w:val="28"/>
          <w:lang w:eastAsia="zh-HK"/>
        </w:rPr>
        <w:t>，</w:t>
      </w:r>
      <w:r w:rsidR="00251BD1" w:rsidRPr="00A116CB">
        <w:rPr>
          <w:rFonts w:ascii="標楷體" w:eastAsia="標楷體" w:hAnsi="標楷體" w:hint="eastAsia"/>
          <w:color w:val="FF0000"/>
          <w:sz w:val="28"/>
          <w:szCs w:val="28"/>
          <w:lang w:eastAsia="zh-HK"/>
        </w:rPr>
        <w:t>且</w:t>
      </w:r>
      <w:r w:rsidR="00F824AC" w:rsidRPr="00A116CB">
        <w:rPr>
          <w:rFonts w:ascii="標楷體" w:eastAsia="標楷體" w:hAnsi="標楷體" w:hint="eastAsia"/>
          <w:color w:val="FF0000"/>
          <w:sz w:val="28"/>
          <w:szCs w:val="28"/>
        </w:rPr>
        <w:t>於決標日之次日起算二十日內</w:t>
      </w:r>
      <w:r w:rsidRPr="00A116CB">
        <w:rPr>
          <w:rFonts w:ascii="標楷體" w:eastAsia="標楷體" w:hAnsi="標楷體" w:hint="eastAsia"/>
          <w:color w:val="FF0000"/>
          <w:sz w:val="28"/>
          <w:szCs w:val="28"/>
          <w:lang w:eastAsia="zh-HK"/>
        </w:rPr>
        <w:t>，</w:t>
      </w:r>
      <w:r w:rsidR="00F824AC" w:rsidRPr="00A116CB">
        <w:rPr>
          <w:rFonts w:ascii="標楷體" w:eastAsia="標楷體" w:hAnsi="標楷體" w:hint="eastAsia"/>
          <w:color w:val="FF0000"/>
          <w:sz w:val="28"/>
          <w:szCs w:val="28"/>
          <w:lang w:eastAsia="zh-HK"/>
        </w:rPr>
        <w:t>以書面檢送</w:t>
      </w:r>
      <w:r w:rsidR="00251BD1" w:rsidRPr="00A116CB">
        <w:rPr>
          <w:rFonts w:ascii="標楷體" w:eastAsia="標楷體" w:hAnsi="標楷體" w:hint="eastAsia"/>
          <w:color w:val="FF0000"/>
          <w:sz w:val="28"/>
          <w:szCs w:val="28"/>
          <w:lang w:eastAsia="zh-HK"/>
        </w:rPr>
        <w:t>時程表</w:t>
      </w:r>
      <w:r w:rsidR="00F824AC" w:rsidRPr="00A116CB">
        <w:rPr>
          <w:rFonts w:ascii="標楷體" w:eastAsia="標楷體" w:hAnsi="標楷體" w:hint="eastAsia"/>
          <w:color w:val="FF0000"/>
          <w:sz w:val="28"/>
          <w:szCs w:val="28"/>
          <w:lang w:eastAsia="zh-HK"/>
        </w:rPr>
        <w:t>相關資料</w:t>
      </w:r>
      <w:r w:rsidR="00251BD1" w:rsidRPr="00A116CB">
        <w:rPr>
          <w:rFonts w:ascii="標楷體" w:eastAsia="標楷體" w:hAnsi="標楷體" w:hint="eastAsia"/>
          <w:color w:val="FF0000"/>
          <w:sz w:val="28"/>
          <w:szCs w:val="28"/>
          <w:lang w:eastAsia="zh-HK"/>
        </w:rPr>
        <w:t>予甲方</w:t>
      </w:r>
      <w:r w:rsidR="00A116CB" w:rsidRPr="00A116CB">
        <w:rPr>
          <w:rFonts w:ascii="標楷體" w:eastAsia="標楷體" w:hAnsi="標楷體" w:hint="eastAsia"/>
          <w:color w:val="FF0000"/>
          <w:sz w:val="28"/>
          <w:szCs w:val="28"/>
          <w:lang w:eastAsia="zh-HK"/>
        </w:rPr>
        <w:t>審</w:t>
      </w:r>
      <w:r w:rsidR="00251BD1" w:rsidRPr="00A116CB">
        <w:rPr>
          <w:rFonts w:ascii="標楷體" w:eastAsia="標楷體" w:hAnsi="標楷體" w:hint="eastAsia"/>
          <w:color w:val="FF0000"/>
          <w:sz w:val="28"/>
          <w:szCs w:val="28"/>
          <w:lang w:eastAsia="zh-HK"/>
        </w:rPr>
        <w:t>查</w:t>
      </w:r>
      <w:r w:rsidR="00251BD1" w:rsidRPr="00A116CB">
        <w:rPr>
          <w:rFonts w:ascii="標楷體" w:eastAsia="標楷體" w:hAnsi="標楷體" w:hint="eastAsia"/>
          <w:color w:val="FF0000"/>
          <w:sz w:val="28"/>
          <w:szCs w:val="28"/>
          <w:lang w:eastAsia="zh-HK"/>
        </w:rPr>
        <w:t>；</w:t>
      </w:r>
      <w:r w:rsidR="005021CE" w:rsidRPr="00A116CB">
        <w:rPr>
          <w:rFonts w:ascii="標楷體" w:eastAsia="標楷體" w:hAnsi="標楷體" w:hint="eastAsia"/>
          <w:color w:val="FF0000"/>
          <w:sz w:val="28"/>
          <w:szCs w:val="28"/>
          <w:lang w:eastAsia="zh-HK"/>
        </w:rPr>
        <w:t>並於</w:t>
      </w:r>
      <w:r w:rsidR="00F824AC" w:rsidRPr="00A116CB">
        <w:rPr>
          <w:rFonts w:ascii="標楷體" w:eastAsia="標楷體" w:hAnsi="標楷體" w:hint="eastAsia"/>
          <w:color w:val="FF0000"/>
          <w:sz w:val="28"/>
          <w:szCs w:val="28"/>
          <w:lang w:eastAsia="zh-HK"/>
        </w:rPr>
        <w:t>完工驗收後，出具保固書</w:t>
      </w:r>
      <w:r w:rsidRPr="00A116CB">
        <w:rPr>
          <w:rFonts w:ascii="標楷體" w:eastAsia="標楷體" w:hAnsi="標楷體" w:hint="eastAsia"/>
          <w:color w:val="FF0000"/>
          <w:sz w:val="28"/>
          <w:szCs w:val="28"/>
          <w:lang w:eastAsia="zh-HK"/>
        </w:rPr>
        <w:t>予甲方</w:t>
      </w:r>
      <w:r w:rsidR="00A116CB" w:rsidRPr="00A116CB">
        <w:rPr>
          <w:rFonts w:ascii="標楷體" w:eastAsia="標楷體" w:hAnsi="標楷體" w:hint="eastAsia"/>
          <w:color w:val="FF0000"/>
          <w:sz w:val="28"/>
          <w:szCs w:val="28"/>
          <w:lang w:eastAsia="zh-HK"/>
        </w:rPr>
        <w:t>審</w:t>
      </w:r>
      <w:r w:rsidRPr="00A116CB">
        <w:rPr>
          <w:rFonts w:ascii="標楷體" w:eastAsia="標楷體" w:hAnsi="標楷體" w:hint="eastAsia"/>
          <w:color w:val="FF0000"/>
          <w:sz w:val="28"/>
          <w:szCs w:val="28"/>
          <w:lang w:eastAsia="zh-HK"/>
        </w:rPr>
        <w:t>查</w:t>
      </w:r>
      <w:r w:rsidRPr="005021CE">
        <w:rPr>
          <w:rFonts w:ascii="標楷體" w:eastAsia="標楷體" w:hAnsi="標楷體" w:hint="eastAsia"/>
          <w:color w:val="000000" w:themeColor="text1"/>
          <w:sz w:val="28"/>
          <w:szCs w:val="28"/>
          <w:lang w:eastAsia="zh-HK"/>
        </w:rPr>
        <w:t>。</w:t>
      </w:r>
    </w:p>
    <w:p w:rsidR="00E540E5" w:rsidRPr="005021CE" w:rsidRDefault="00E540E5" w:rsidP="000E6CAB">
      <w:pPr>
        <w:pStyle w:val="ae"/>
        <w:numPr>
          <w:ilvl w:val="0"/>
          <w:numId w:val="4"/>
        </w:numPr>
        <w:snapToGrid w:val="0"/>
        <w:spacing w:line="400" w:lineRule="exact"/>
        <w:ind w:leftChars="0"/>
        <w:jc w:val="both"/>
        <w:rPr>
          <w:rFonts w:ascii="標楷體" w:eastAsia="標楷體" w:hAnsi="標楷體"/>
          <w:color w:val="000000" w:themeColor="text1"/>
          <w:sz w:val="28"/>
          <w:szCs w:val="28"/>
          <w:lang w:eastAsia="zh-HK"/>
        </w:rPr>
      </w:pPr>
      <w:r w:rsidRPr="005021CE">
        <w:rPr>
          <w:rFonts w:ascii="標楷體" w:eastAsia="標楷體" w:hAnsi="標楷體" w:hint="eastAsia"/>
          <w:color w:val="000000" w:themeColor="text1"/>
          <w:sz w:val="28"/>
          <w:szCs w:val="28"/>
          <w:lang w:eastAsia="zh-HK"/>
        </w:rPr>
        <w:t>乙方應確認前項太陽光電發電設備之公民參與採用合法方式，不得違反任何金融法規及其他相關規定。甲方不因審查乙方提交之報告而對乙方之公民參與方法負擔核定權力或確認其行為合法之義務。</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建物使用限制：</w:t>
      </w:r>
    </w:p>
    <w:p w:rsidR="00E540E5" w:rsidRPr="00081ACB" w:rsidRDefault="00E540E5" w:rsidP="000E6CAB">
      <w:pPr>
        <w:pStyle w:val="ae"/>
        <w:numPr>
          <w:ilvl w:val="0"/>
          <w:numId w:val="58"/>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契約出租之建物僅限作為設置太陽光電發電設備使用，不得供任何其他用途，若乙方違反本使用用途規定，經甲方訂定相當期限，催告乙方改善，逾期未改善時，甲方得終止租賃契約，並沒收已繳交之履約保證金及回饋金。</w:t>
      </w:r>
    </w:p>
    <w:p w:rsidR="00E540E5" w:rsidRPr="00081ACB" w:rsidRDefault="00E540E5" w:rsidP="000E6CAB">
      <w:pPr>
        <w:pStyle w:val="ae"/>
        <w:numPr>
          <w:ilvl w:val="0"/>
          <w:numId w:val="58"/>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租賃期間有關建物安全維護、太陽光電發電設備維護管理及公共安全意外之防護均由乙方負責。其造成人員傷亡、財物毀損、鄰房反光部分或管理機關之建物、設備受損，應由乙方負責，若因而造成甲方被訴或被求償者，乙方應賠償甲方所受一切損害（含所有訴訟費、律師費及其他必要費用），其損害金額得自履約保證金扣除，不足部分再向乙方求償。</w:t>
      </w:r>
    </w:p>
    <w:p w:rsidR="00E540E5" w:rsidRPr="00081ACB" w:rsidRDefault="00E540E5" w:rsidP="000E6CAB">
      <w:pPr>
        <w:pStyle w:val="ae"/>
        <w:numPr>
          <w:ilvl w:val="0"/>
          <w:numId w:val="58"/>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在租賃範圍內設置太陽光電發電設備，應由乙方出資興建。租賃期間所發生之侵權、環保、人員傷亡、意外事件等，均由乙方負責處理，與甲方無涉；若因而致甲方損害者，甲方得就損害金額請求乙方賠償，其損害金額得自履約保證金扣除，不足部分再向乙方求償。</w:t>
      </w:r>
      <w:r w:rsidRPr="00081ACB">
        <w:rPr>
          <w:rFonts w:ascii="Times New Roman" w:eastAsia="標楷體" w:hAnsi="Times New Roman" w:cs="Times New Roman" w:hint="eastAsia"/>
          <w:color w:val="000000" w:themeColor="text1"/>
          <w:kern w:val="0"/>
          <w:sz w:val="28"/>
          <w:szCs w:val="28"/>
        </w:rPr>
        <w:t>乙方並需計算建物之結</w:t>
      </w:r>
      <w:r w:rsidRPr="00081ACB">
        <w:rPr>
          <w:rFonts w:ascii="Times New Roman" w:eastAsia="標楷體" w:hAnsi="Times New Roman" w:cs="Times New Roman"/>
          <w:color w:val="000000" w:themeColor="text1"/>
          <w:kern w:val="0"/>
          <w:sz w:val="28"/>
          <w:szCs w:val="28"/>
        </w:rPr>
        <w:t>構及承載力並加強其防颱設計及防漏功能，不得影響建物之結構安全及造成屋頂毀損滲漏。</w:t>
      </w:r>
    </w:p>
    <w:p w:rsidR="00E540E5" w:rsidRPr="00081ACB" w:rsidRDefault="00E540E5" w:rsidP="000E6CAB">
      <w:pPr>
        <w:pStyle w:val="ae"/>
        <w:numPr>
          <w:ilvl w:val="0"/>
          <w:numId w:val="58"/>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乙方非經甲方同意，不得擅自拆除、增建、更換或將租賃空間轉讓第三人，亦不得轉租、轉借或以其他名義供第三人使用。</w:t>
      </w:r>
    </w:p>
    <w:p w:rsidR="00E540E5" w:rsidRPr="00081ACB" w:rsidRDefault="00E540E5" w:rsidP="000E6CAB">
      <w:pPr>
        <w:pStyle w:val="ae"/>
        <w:numPr>
          <w:ilvl w:val="0"/>
          <w:numId w:val="58"/>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乙方對租賃物應盡善良保管責任，如因故意、過失或施工不良，致建</w:t>
      </w:r>
      <w:r w:rsidRPr="00081ACB">
        <w:rPr>
          <w:rFonts w:ascii="Times New Roman" w:eastAsia="標楷體" w:hAnsi="Times New Roman" w:cs="Times New Roman"/>
          <w:color w:val="000000" w:themeColor="text1"/>
          <w:kern w:val="0"/>
          <w:sz w:val="28"/>
          <w:szCs w:val="28"/>
        </w:rPr>
        <w:lastRenderedPageBreak/>
        <w:t>物及其他設備損毀時，願負一切損害賠償責任，絕無異議，其損害金額得自履約保證金扣除，不足部分再向乙方求償；其需修繕者，亦同。</w:t>
      </w:r>
    </w:p>
    <w:p w:rsidR="00E540E5" w:rsidRPr="00081ACB" w:rsidRDefault="00E540E5" w:rsidP="000E6CAB">
      <w:pPr>
        <w:pStyle w:val="ae"/>
        <w:numPr>
          <w:ilvl w:val="0"/>
          <w:numId w:val="58"/>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乙方施工及維護時</w:t>
      </w:r>
      <w:r w:rsidR="00F824AC" w:rsidRPr="00F824AC">
        <w:rPr>
          <w:rFonts w:ascii="Times New Roman" w:eastAsia="標楷體" w:hAnsi="Times New Roman" w:cs="Times New Roman" w:hint="eastAsia"/>
          <w:color w:val="FF0000"/>
          <w:kern w:val="0"/>
          <w:sz w:val="28"/>
          <w:szCs w:val="28"/>
        </w:rPr>
        <w:t>(</w:t>
      </w:r>
      <w:r w:rsidR="00F824AC">
        <w:rPr>
          <w:rFonts w:ascii="Times New Roman" w:eastAsia="標楷體" w:hAnsi="Times New Roman" w:cs="Times New Roman" w:hint="eastAsia"/>
          <w:color w:val="FF0000"/>
          <w:kern w:val="0"/>
          <w:sz w:val="28"/>
          <w:szCs w:val="28"/>
        </w:rPr>
        <w:t>含</w:t>
      </w:r>
      <w:r w:rsidR="00F824AC" w:rsidRPr="00F824AC">
        <w:rPr>
          <w:rFonts w:ascii="Times New Roman" w:eastAsia="標楷體" w:hAnsi="Times New Roman" w:cs="Times New Roman" w:hint="eastAsia"/>
          <w:color w:val="FF0000"/>
          <w:kern w:val="0"/>
          <w:sz w:val="28"/>
          <w:szCs w:val="28"/>
        </w:rPr>
        <w:t>加值服務計畫</w:t>
      </w:r>
      <w:r w:rsidR="00F824AC" w:rsidRPr="00F824AC">
        <w:rPr>
          <w:rFonts w:ascii="Times New Roman" w:eastAsia="標楷體" w:hAnsi="Times New Roman" w:cs="Times New Roman"/>
          <w:color w:val="FF0000"/>
          <w:kern w:val="0"/>
          <w:sz w:val="28"/>
          <w:szCs w:val="28"/>
        </w:rPr>
        <w:t>)</w:t>
      </w:r>
      <w:r w:rsidRPr="00081ACB">
        <w:rPr>
          <w:rFonts w:ascii="Times New Roman" w:eastAsia="標楷體" w:hAnsi="Times New Roman" w:cs="Times New Roman"/>
          <w:color w:val="000000" w:themeColor="text1"/>
          <w:kern w:val="0"/>
          <w:sz w:val="28"/>
          <w:szCs w:val="28"/>
        </w:rPr>
        <w:t>應依「施工及維護期間注意及配合事項」（如附件</w:t>
      </w:r>
      <w:r w:rsidRPr="00081ACB">
        <w:rPr>
          <w:rFonts w:ascii="Times New Roman" w:eastAsia="標楷體" w:hAnsi="Times New Roman" w:cs="Times New Roman" w:hint="eastAsia"/>
          <w:color w:val="000000" w:themeColor="text1"/>
          <w:kern w:val="0"/>
          <w:sz w:val="28"/>
          <w:szCs w:val="28"/>
        </w:rPr>
        <w:t>三</w:t>
      </w:r>
      <w:r w:rsidRPr="00081ACB">
        <w:rPr>
          <w:rFonts w:ascii="Times New Roman" w:eastAsia="標楷體" w:hAnsi="Times New Roman" w:cs="Times New Roman"/>
          <w:color w:val="000000" w:themeColor="text1"/>
          <w:kern w:val="0"/>
          <w:sz w:val="28"/>
          <w:szCs w:val="28"/>
        </w:rPr>
        <w:t>）辦理。</w:t>
      </w:r>
    </w:p>
    <w:p w:rsidR="00E540E5" w:rsidRPr="00081ACB" w:rsidRDefault="00E540E5" w:rsidP="000E6CAB">
      <w:pPr>
        <w:pStyle w:val="ae"/>
        <w:numPr>
          <w:ilvl w:val="0"/>
          <w:numId w:val="58"/>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乙方架設太陽光電發電設備不得阻擋頂樓逃生口、逃生動線及阻礙現有管道設施。</w:t>
      </w:r>
    </w:p>
    <w:p w:rsidR="00E540E5" w:rsidRPr="00081ACB" w:rsidRDefault="00E540E5" w:rsidP="000E6CAB">
      <w:pPr>
        <w:pStyle w:val="ae"/>
        <w:numPr>
          <w:ilvl w:val="0"/>
          <w:numId w:val="58"/>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乙方依本契約及審查通過之計畫書執行作業時，須甲、乙雙方協議妥適日期施作，乙方不可擅自執行作業。</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本租賃契約標租建物因屬免課徵稅，倘因出租收益而衍生之相關賦稅，雙方同意由乙方負擔。</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回饋金計算方式：</w:t>
      </w:r>
    </w:p>
    <w:p w:rsidR="00E540E5" w:rsidRPr="00081ACB" w:rsidRDefault="00E540E5" w:rsidP="000E6CAB">
      <w:pPr>
        <w:pStyle w:val="ae"/>
        <w:numPr>
          <w:ilvl w:val="0"/>
          <w:numId w:val="59"/>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房地使用回饋金為</w:t>
      </w:r>
      <w:r w:rsidR="00F52B11" w:rsidRPr="00F52B11">
        <w:rPr>
          <w:rFonts w:ascii="標楷體" w:eastAsia="標楷體" w:hAnsi="標楷體" w:cs="Segoe UI Symbol" w:hint="eastAsia"/>
          <w:color w:val="FF0000"/>
          <w:sz w:val="28"/>
          <w:szCs w:val="32"/>
          <w:shd w:val="pct15" w:color="auto" w:fill="FFFFFF"/>
        </w:rPr>
        <w:t>■</w:t>
      </w:r>
      <w:r w:rsidRPr="00081ACB">
        <w:rPr>
          <w:rFonts w:eastAsia="標楷體" w:hAnsi="標楷體" w:hint="eastAsia"/>
          <w:color w:val="000000" w:themeColor="text1"/>
          <w:sz w:val="28"/>
          <w:szCs w:val="32"/>
          <w:shd w:val="pct15" w:color="auto" w:fill="FFFFFF"/>
        </w:rPr>
        <w:t>含稅</w:t>
      </w:r>
      <w:r w:rsidRPr="00081ACB">
        <w:rPr>
          <w:rFonts w:ascii="Segoe UI Symbol" w:eastAsia="標楷體" w:hAnsi="Segoe UI Symbol" w:cs="Segoe UI Symbol"/>
          <w:color w:val="000000" w:themeColor="text1"/>
          <w:sz w:val="28"/>
          <w:szCs w:val="32"/>
          <w:shd w:val="pct15" w:color="auto" w:fill="FFFFFF"/>
        </w:rPr>
        <w:t>☐</w:t>
      </w:r>
      <w:r w:rsidRPr="00081ACB">
        <w:rPr>
          <w:rFonts w:ascii="Times New Roman" w:eastAsia="標楷體" w:hAnsi="標楷體" w:cs="Times New Roman" w:hint="eastAsia"/>
          <w:color w:val="000000" w:themeColor="text1"/>
          <w:sz w:val="28"/>
          <w:szCs w:val="32"/>
          <w:shd w:val="pct15" w:color="auto" w:fill="FFFFFF"/>
        </w:rPr>
        <w:t>不</w:t>
      </w:r>
      <w:r w:rsidRPr="00081ACB">
        <w:rPr>
          <w:rFonts w:eastAsia="標楷體" w:hAnsi="標楷體" w:hint="eastAsia"/>
          <w:color w:val="000000" w:themeColor="text1"/>
          <w:sz w:val="28"/>
          <w:szCs w:val="32"/>
          <w:shd w:val="pct15" w:color="auto" w:fill="FFFFFF"/>
        </w:rPr>
        <w:t>含稅</w:t>
      </w:r>
      <w:r w:rsidRPr="00081ACB">
        <w:rPr>
          <w:rFonts w:ascii="Times New Roman" w:eastAsia="標楷體" w:hAnsi="Times New Roman" w:cs="Times New Roman" w:hint="eastAsia"/>
          <w:color w:val="000000" w:themeColor="text1"/>
          <w:kern w:val="0"/>
          <w:sz w:val="28"/>
          <w:szCs w:val="28"/>
        </w:rPr>
        <w:t>之售電收入</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元</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×房地使用回饋金百分比（</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），乙方得標時承諾願支付之</w:t>
      </w:r>
      <w:r w:rsidRPr="00081ACB">
        <w:rPr>
          <w:rFonts w:ascii="Times New Roman" w:eastAsia="標楷體" w:hAnsi="Times New Roman" w:cs="Times New Roman"/>
          <w:color w:val="000000" w:themeColor="text1"/>
          <w:kern w:val="0"/>
          <w:sz w:val="28"/>
          <w:szCs w:val="28"/>
        </w:rPr>
        <w:t>回饋金百分比</w:t>
      </w:r>
      <w:r w:rsidRPr="00081ACB">
        <w:rPr>
          <w:rFonts w:ascii="Times New Roman" w:eastAsia="標楷體" w:hAnsi="Times New Roman" w:cs="Times New Roman" w:hint="eastAsia"/>
          <w:color w:val="000000" w:themeColor="text1"/>
          <w:kern w:val="0"/>
          <w:sz w:val="28"/>
          <w:szCs w:val="28"/>
        </w:rPr>
        <w:t>為</w:t>
      </w:r>
      <w:r w:rsidRPr="00F52B11">
        <w:rPr>
          <w:rFonts w:ascii="Times New Roman" w:eastAsia="標楷體" w:hAnsi="Times New Roman" w:cs="Times New Roman" w:hint="eastAsia"/>
          <w:color w:val="000000" w:themeColor="text1"/>
          <w:kern w:val="0"/>
          <w:sz w:val="28"/>
          <w:szCs w:val="28"/>
          <w:highlight w:val="yellow"/>
        </w:rPr>
        <w:t>○</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w:t>
      </w:r>
    </w:p>
    <w:p w:rsidR="00E540E5" w:rsidRPr="00F52B11" w:rsidRDefault="00E540E5" w:rsidP="000E6CAB">
      <w:pPr>
        <w:pStyle w:val="ae"/>
        <w:numPr>
          <w:ilvl w:val="0"/>
          <w:numId w:val="59"/>
        </w:numPr>
        <w:snapToGrid w:val="0"/>
        <w:spacing w:line="400" w:lineRule="exact"/>
        <w:ind w:leftChars="0"/>
        <w:jc w:val="both"/>
        <w:rPr>
          <w:rFonts w:ascii="Times New Roman" w:eastAsia="標楷體" w:hAnsi="Times New Roman" w:cs="Times New Roman"/>
          <w:dstrike/>
          <w:color w:val="000000" w:themeColor="text1"/>
          <w:kern w:val="0"/>
          <w:sz w:val="28"/>
          <w:szCs w:val="28"/>
        </w:rPr>
      </w:pPr>
      <w:r w:rsidRPr="00F52B11">
        <w:rPr>
          <w:rFonts w:ascii="Times New Roman" w:eastAsia="標楷體" w:hAnsi="Times New Roman" w:cs="Times New Roman" w:hint="eastAsia"/>
          <w:dstrike/>
          <w:color w:val="000000" w:themeColor="text1"/>
          <w:kern w:val="0"/>
          <w:sz w:val="28"/>
          <w:szCs w:val="28"/>
        </w:rPr>
        <w:t>公益回饋金即乙方應使用於社會公益計畫之回饋金，為</w:t>
      </w:r>
      <w:r w:rsidRPr="00F52B11">
        <w:rPr>
          <w:rFonts w:ascii="Segoe UI Symbol" w:eastAsia="標楷體" w:hAnsi="Segoe UI Symbol" w:cs="Segoe UI Symbol"/>
          <w:dstrike/>
          <w:color w:val="000000" w:themeColor="text1"/>
          <w:sz w:val="28"/>
          <w:szCs w:val="32"/>
          <w:shd w:val="pct15" w:color="auto" w:fill="FFFFFF"/>
        </w:rPr>
        <w:t>☐</w:t>
      </w:r>
      <w:r w:rsidRPr="00F52B11">
        <w:rPr>
          <w:rFonts w:eastAsia="標楷體" w:hAnsi="標楷體" w:hint="eastAsia"/>
          <w:dstrike/>
          <w:color w:val="000000" w:themeColor="text1"/>
          <w:sz w:val="28"/>
          <w:szCs w:val="32"/>
          <w:shd w:val="pct15" w:color="auto" w:fill="FFFFFF"/>
        </w:rPr>
        <w:t>含稅</w:t>
      </w:r>
      <w:r w:rsidRPr="00F52B11">
        <w:rPr>
          <w:rFonts w:ascii="Segoe UI Symbol" w:eastAsia="標楷體" w:hAnsi="Segoe UI Symbol" w:cs="Segoe UI Symbol"/>
          <w:dstrike/>
          <w:color w:val="000000" w:themeColor="text1"/>
          <w:sz w:val="28"/>
          <w:szCs w:val="32"/>
          <w:shd w:val="pct15" w:color="auto" w:fill="FFFFFF"/>
        </w:rPr>
        <w:t>☐</w:t>
      </w:r>
      <w:r w:rsidRPr="00F52B11">
        <w:rPr>
          <w:rFonts w:ascii="Times New Roman" w:eastAsia="標楷體" w:hAnsi="標楷體" w:cs="Times New Roman" w:hint="eastAsia"/>
          <w:dstrike/>
          <w:color w:val="000000" w:themeColor="text1"/>
          <w:sz w:val="28"/>
          <w:szCs w:val="32"/>
          <w:shd w:val="pct15" w:color="auto" w:fill="FFFFFF"/>
        </w:rPr>
        <w:t>不</w:t>
      </w:r>
      <w:r w:rsidRPr="00F52B11">
        <w:rPr>
          <w:rFonts w:eastAsia="標楷體" w:hAnsi="標楷體" w:hint="eastAsia"/>
          <w:dstrike/>
          <w:color w:val="000000" w:themeColor="text1"/>
          <w:sz w:val="28"/>
          <w:szCs w:val="32"/>
          <w:shd w:val="pct15" w:color="auto" w:fill="FFFFFF"/>
        </w:rPr>
        <w:t>含稅</w:t>
      </w:r>
      <w:r w:rsidRPr="00F52B11">
        <w:rPr>
          <w:rFonts w:ascii="Times New Roman" w:eastAsia="標楷體" w:hAnsi="Times New Roman" w:cs="Times New Roman" w:hint="eastAsia"/>
          <w:dstrike/>
          <w:color w:val="000000" w:themeColor="text1"/>
          <w:kern w:val="0"/>
          <w:sz w:val="28"/>
          <w:szCs w:val="28"/>
        </w:rPr>
        <w:t>之售電收入</w:t>
      </w:r>
      <w:r w:rsidRPr="00F52B11">
        <w:rPr>
          <w:rFonts w:ascii="Times New Roman" w:eastAsia="標楷體" w:hAnsi="Times New Roman" w:cs="Times New Roman" w:hint="eastAsia"/>
          <w:dstrike/>
          <w:color w:val="000000" w:themeColor="text1"/>
          <w:kern w:val="0"/>
          <w:sz w:val="28"/>
          <w:szCs w:val="28"/>
        </w:rPr>
        <w:t>(</w:t>
      </w:r>
      <w:r w:rsidRPr="00F52B11">
        <w:rPr>
          <w:rFonts w:ascii="Times New Roman" w:eastAsia="標楷體" w:hAnsi="Times New Roman" w:cs="Times New Roman" w:hint="eastAsia"/>
          <w:dstrike/>
          <w:color w:val="000000" w:themeColor="text1"/>
          <w:kern w:val="0"/>
          <w:sz w:val="28"/>
          <w:szCs w:val="28"/>
        </w:rPr>
        <w:t>元</w:t>
      </w:r>
      <w:r w:rsidRPr="00F52B11">
        <w:rPr>
          <w:rFonts w:ascii="Times New Roman" w:eastAsia="標楷體" w:hAnsi="Times New Roman" w:cs="Times New Roman" w:hint="eastAsia"/>
          <w:dstrike/>
          <w:color w:val="000000" w:themeColor="text1"/>
          <w:kern w:val="0"/>
          <w:sz w:val="28"/>
          <w:szCs w:val="28"/>
        </w:rPr>
        <w:t>)</w:t>
      </w:r>
      <w:r w:rsidRPr="00F52B11">
        <w:rPr>
          <w:rFonts w:ascii="Times New Roman" w:eastAsia="標楷體" w:hAnsi="Times New Roman" w:cs="Times New Roman" w:hint="eastAsia"/>
          <w:dstrike/>
          <w:color w:val="000000" w:themeColor="text1"/>
          <w:kern w:val="0"/>
          <w:sz w:val="28"/>
          <w:szCs w:val="28"/>
        </w:rPr>
        <w:t>×公益</w:t>
      </w:r>
      <w:r w:rsidRPr="00F52B11">
        <w:rPr>
          <w:rFonts w:ascii="Times New Roman" w:eastAsia="標楷體" w:hAnsi="Times New Roman" w:cs="Times New Roman"/>
          <w:dstrike/>
          <w:color w:val="000000" w:themeColor="text1"/>
          <w:kern w:val="0"/>
          <w:sz w:val="28"/>
          <w:szCs w:val="28"/>
        </w:rPr>
        <w:t>回饋金百分比</w:t>
      </w:r>
      <w:r w:rsidRPr="00F52B11">
        <w:rPr>
          <w:rFonts w:ascii="Times New Roman" w:eastAsia="標楷體" w:hAnsi="Times New Roman" w:cs="Times New Roman" w:hint="eastAsia"/>
          <w:dstrike/>
          <w:color w:val="000000" w:themeColor="text1"/>
          <w:kern w:val="0"/>
          <w:sz w:val="28"/>
          <w:szCs w:val="28"/>
        </w:rPr>
        <w:t>(%)</w:t>
      </w:r>
      <w:r w:rsidRPr="00F52B11">
        <w:rPr>
          <w:rFonts w:ascii="Times New Roman" w:eastAsia="標楷體" w:hAnsi="Times New Roman" w:cs="Times New Roman" w:hint="eastAsia"/>
          <w:dstrike/>
          <w:color w:val="000000" w:themeColor="text1"/>
          <w:kern w:val="0"/>
          <w:sz w:val="28"/>
          <w:szCs w:val="28"/>
        </w:rPr>
        <w:t>，乙方得標時承諾願支付之</w:t>
      </w:r>
      <w:r w:rsidRPr="00F52B11">
        <w:rPr>
          <w:rFonts w:ascii="Times New Roman" w:eastAsia="標楷體" w:hAnsi="Times New Roman" w:cs="Times New Roman"/>
          <w:dstrike/>
          <w:color w:val="000000" w:themeColor="text1"/>
          <w:kern w:val="0"/>
          <w:sz w:val="28"/>
          <w:szCs w:val="28"/>
        </w:rPr>
        <w:t>回饋金百分比</w:t>
      </w:r>
      <w:r w:rsidRPr="00F52B11">
        <w:rPr>
          <w:rFonts w:ascii="Times New Roman" w:eastAsia="標楷體" w:hAnsi="Times New Roman" w:cs="Times New Roman" w:hint="eastAsia"/>
          <w:dstrike/>
          <w:color w:val="000000" w:themeColor="text1"/>
          <w:kern w:val="0"/>
          <w:sz w:val="28"/>
          <w:szCs w:val="28"/>
        </w:rPr>
        <w:t>為○</w:t>
      </w:r>
      <w:r w:rsidRPr="00F52B11">
        <w:rPr>
          <w:rFonts w:ascii="Times New Roman" w:eastAsia="標楷體" w:hAnsi="Times New Roman" w:cs="Times New Roman" w:hint="eastAsia"/>
          <w:dstrike/>
          <w:color w:val="000000" w:themeColor="text1"/>
          <w:kern w:val="0"/>
          <w:sz w:val="28"/>
          <w:szCs w:val="28"/>
        </w:rPr>
        <w:t>%</w:t>
      </w:r>
      <w:r w:rsidRPr="00F52B11">
        <w:rPr>
          <w:rFonts w:ascii="Times New Roman" w:eastAsia="標楷體" w:hAnsi="Times New Roman" w:cs="Times New Roman" w:hint="eastAsia"/>
          <w:dstrike/>
          <w:color w:val="000000" w:themeColor="text1"/>
          <w:kern w:val="0"/>
          <w:sz w:val="28"/>
          <w:szCs w:val="28"/>
        </w:rPr>
        <w:t>。</w:t>
      </w:r>
    </w:p>
    <w:p w:rsidR="00E540E5" w:rsidRPr="00081ACB" w:rsidRDefault="00E540E5" w:rsidP="000E6CAB">
      <w:pPr>
        <w:pStyle w:val="ae"/>
        <w:numPr>
          <w:ilvl w:val="0"/>
          <w:numId w:val="59"/>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售電收入包含以躉購費率價格售予公用售電業及以轉供費率價格售予其他業者之收入：</w:t>
      </w:r>
    </w:p>
    <w:p w:rsidR="00E540E5" w:rsidRPr="00081ACB" w:rsidRDefault="00E540E5" w:rsidP="000E6CAB">
      <w:pPr>
        <w:pStyle w:val="ae"/>
        <w:numPr>
          <w:ilvl w:val="0"/>
          <w:numId w:val="9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以躉購費率價格售予公用售電業：乙方應提供向台灣電力股份有限公司申請每月回售電價總收入證明予甲方，以計算每期售出價款。</w:t>
      </w:r>
    </w:p>
    <w:p w:rsidR="00E540E5" w:rsidRPr="00081ACB" w:rsidRDefault="00E540E5" w:rsidP="000E6CAB">
      <w:pPr>
        <w:pStyle w:val="ae"/>
        <w:numPr>
          <w:ilvl w:val="0"/>
          <w:numId w:val="9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以電能轉供費率價格售予其他業者：乙方應提供台灣電力股份有限公司寄發之電能轉供費用繳費通知單及記載轉供費率之相關契約文件予甲方，以計算每期售出價款。</w:t>
      </w:r>
    </w:p>
    <w:p w:rsidR="00E540E5" w:rsidRPr="00081ACB" w:rsidRDefault="00E540E5" w:rsidP="000E6CAB">
      <w:pPr>
        <w:pStyle w:val="ae"/>
        <w:numPr>
          <w:ilvl w:val="0"/>
          <w:numId w:val="59"/>
        </w:numPr>
        <w:snapToGrid w:val="0"/>
        <w:spacing w:line="400" w:lineRule="exact"/>
        <w:ind w:leftChars="0"/>
        <w:jc w:val="both"/>
        <w:rPr>
          <w:rFonts w:eastAsia="標楷體" w:hAnsi="標楷體"/>
          <w:color w:val="000000" w:themeColor="text1"/>
          <w:sz w:val="28"/>
          <w:szCs w:val="32"/>
        </w:rPr>
      </w:pPr>
      <w:r w:rsidRPr="00081ACB">
        <w:rPr>
          <w:rFonts w:eastAsia="標楷體" w:hAnsi="標楷體" w:hint="eastAsia"/>
          <w:color w:val="000000" w:themeColor="text1"/>
          <w:sz w:val="28"/>
          <w:szCs w:val="32"/>
        </w:rPr>
        <w:t>年發電量下限度數：太陽光電發電設備年發電量下限（度）計算基準，基隆市為每瓩年發電度數</w:t>
      </w:r>
      <w:r w:rsidRPr="00081ACB">
        <w:rPr>
          <w:rFonts w:eastAsia="標楷體" w:hAnsi="標楷體" w:hint="eastAsia"/>
          <w:color w:val="000000" w:themeColor="text1"/>
          <w:sz w:val="28"/>
          <w:szCs w:val="32"/>
        </w:rPr>
        <w:t>800</w:t>
      </w:r>
      <w:r w:rsidRPr="00081ACB">
        <w:rPr>
          <w:rFonts w:eastAsia="標楷體" w:hAnsi="標楷體" w:hint="eastAsia"/>
          <w:color w:val="000000" w:themeColor="text1"/>
          <w:sz w:val="28"/>
          <w:szCs w:val="32"/>
        </w:rPr>
        <w:t>（度），「北部地區」縣市為每瓩年發電度數</w:t>
      </w:r>
      <w:r w:rsidRPr="00081ACB">
        <w:rPr>
          <w:rFonts w:eastAsia="標楷體" w:hAnsi="標楷體" w:hint="eastAsia"/>
          <w:color w:val="000000" w:themeColor="text1"/>
          <w:sz w:val="28"/>
          <w:szCs w:val="32"/>
        </w:rPr>
        <w:t>1,050</w:t>
      </w:r>
      <w:r w:rsidRPr="00081ACB">
        <w:rPr>
          <w:rFonts w:eastAsia="標楷體" w:hAnsi="標楷體" w:hint="eastAsia"/>
          <w:color w:val="000000" w:themeColor="text1"/>
          <w:sz w:val="28"/>
          <w:szCs w:val="32"/>
        </w:rPr>
        <w:t>（度），「其他地區」為每瓩年發電度數</w:t>
      </w:r>
      <w:r w:rsidRPr="00081ACB">
        <w:rPr>
          <w:rFonts w:eastAsia="標楷體" w:hAnsi="標楷體" w:hint="eastAsia"/>
          <w:color w:val="000000" w:themeColor="text1"/>
          <w:sz w:val="28"/>
          <w:szCs w:val="32"/>
        </w:rPr>
        <w:t>1,250</w:t>
      </w:r>
      <w:r w:rsidRPr="00081ACB">
        <w:rPr>
          <w:rFonts w:eastAsia="標楷體" w:hAnsi="標楷體" w:hint="eastAsia"/>
          <w:color w:val="000000" w:themeColor="text1"/>
          <w:sz w:val="28"/>
          <w:szCs w:val="32"/>
        </w:rPr>
        <w:t>（度）。</w:t>
      </w:r>
      <w:r w:rsidRPr="00081ACB">
        <w:rPr>
          <w:rFonts w:eastAsia="標楷體" w:hAnsi="標楷體"/>
          <w:color w:val="000000" w:themeColor="text1"/>
          <w:sz w:val="28"/>
          <w:szCs w:val="32"/>
        </w:rPr>
        <w:t>太陽光電發電設備</w:t>
      </w:r>
      <w:r w:rsidRPr="00081ACB">
        <w:rPr>
          <w:rFonts w:eastAsia="標楷體" w:hAnsi="標楷體" w:hint="eastAsia"/>
          <w:color w:val="000000" w:themeColor="text1"/>
          <w:sz w:val="28"/>
          <w:szCs w:val="32"/>
        </w:rPr>
        <w:t>尚未取得售電收入或年發電量低於下限度數者，以該地區年發電量下限度數計算，若年發電量高於下限度數者，以實際發電度數計算。</w:t>
      </w:r>
    </w:p>
    <w:p w:rsidR="00E540E5" w:rsidRPr="00081ACB" w:rsidRDefault="00E540E5" w:rsidP="000E6CAB">
      <w:pPr>
        <w:numPr>
          <w:ilvl w:val="0"/>
          <w:numId w:val="59"/>
        </w:numPr>
        <w:snapToGrid w:val="0"/>
        <w:spacing w:line="400" w:lineRule="exact"/>
        <w:contextualSpacing/>
        <w:jc w:val="both"/>
        <w:rPr>
          <w:rFonts w:eastAsia="標楷體" w:hAnsi="標楷體"/>
          <w:color w:val="000000" w:themeColor="text1"/>
          <w:sz w:val="28"/>
          <w:szCs w:val="32"/>
        </w:rPr>
      </w:pPr>
      <w:r w:rsidRPr="00081ACB">
        <w:rPr>
          <w:rFonts w:ascii="微軟正黑體" w:eastAsia="微軟正黑體" w:hAnsi="微軟正黑體" w:hint="eastAsia"/>
          <w:color w:val="000000" w:themeColor="text1"/>
          <w:sz w:val="28"/>
          <w:szCs w:val="32"/>
          <w:lang w:eastAsia="zh-HK"/>
        </w:rPr>
        <w:t>「</w:t>
      </w:r>
      <w:r w:rsidRPr="00081ACB">
        <w:rPr>
          <w:rFonts w:eastAsia="標楷體" w:hAnsi="標楷體"/>
          <w:color w:val="000000" w:themeColor="text1"/>
          <w:sz w:val="28"/>
          <w:szCs w:val="32"/>
        </w:rPr>
        <w:t>北部地區</w:t>
      </w:r>
      <w:r w:rsidRPr="00081ACB">
        <w:rPr>
          <w:rFonts w:ascii="微軟正黑體" w:eastAsia="微軟正黑體" w:hAnsi="微軟正黑體" w:hint="eastAsia"/>
          <w:color w:val="000000" w:themeColor="text1"/>
          <w:sz w:val="28"/>
          <w:szCs w:val="32"/>
        </w:rPr>
        <w:t>」</w:t>
      </w:r>
      <w:r w:rsidRPr="00081ACB">
        <w:rPr>
          <w:rFonts w:eastAsia="標楷體" w:hAnsi="標楷體"/>
          <w:color w:val="000000" w:themeColor="text1"/>
          <w:sz w:val="28"/>
          <w:szCs w:val="32"/>
        </w:rPr>
        <w:t>包含苗栗縣、新竹縣、新竹市、桃園市、新北市、台北市</w:t>
      </w:r>
      <w:r w:rsidRPr="00081ACB">
        <w:rPr>
          <w:rFonts w:eastAsia="標楷體" w:hAnsi="標楷體" w:hint="eastAsia"/>
          <w:color w:val="000000" w:themeColor="text1"/>
          <w:sz w:val="28"/>
          <w:szCs w:val="32"/>
        </w:rPr>
        <w:t>、宜蘭縣</w:t>
      </w:r>
      <w:r w:rsidRPr="00081ACB">
        <w:rPr>
          <w:rFonts w:eastAsia="標楷體" w:hAnsi="標楷體"/>
          <w:color w:val="000000" w:themeColor="text1"/>
          <w:sz w:val="28"/>
          <w:szCs w:val="32"/>
        </w:rPr>
        <w:t>及花蓮縣等縣市。</w:t>
      </w:r>
      <w:r w:rsidRPr="00081ACB">
        <w:rPr>
          <w:rFonts w:eastAsia="標楷體" w:hAnsi="標楷體" w:hint="eastAsia"/>
          <w:color w:val="000000" w:themeColor="text1"/>
          <w:sz w:val="28"/>
          <w:szCs w:val="32"/>
          <w:lang w:eastAsia="zh-HK"/>
        </w:rPr>
        <w:t>其餘未包含縣市為</w:t>
      </w:r>
      <w:r w:rsidRPr="00081ACB">
        <w:rPr>
          <w:rFonts w:ascii="微軟正黑體" w:eastAsia="微軟正黑體" w:hAnsi="微軟正黑體" w:hint="eastAsia"/>
          <w:color w:val="000000" w:themeColor="text1"/>
          <w:sz w:val="28"/>
          <w:szCs w:val="32"/>
        </w:rPr>
        <w:t>「</w:t>
      </w:r>
      <w:r w:rsidRPr="00081ACB">
        <w:rPr>
          <w:rFonts w:eastAsia="標楷體" w:hAnsi="標楷體"/>
          <w:color w:val="000000" w:themeColor="text1"/>
          <w:sz w:val="28"/>
          <w:szCs w:val="32"/>
        </w:rPr>
        <w:t>其他地區</w:t>
      </w:r>
      <w:r w:rsidRPr="00081ACB">
        <w:rPr>
          <w:rFonts w:ascii="微軟正黑體" w:eastAsia="微軟正黑體" w:hAnsi="微軟正黑體" w:hint="eastAsia"/>
          <w:color w:val="000000" w:themeColor="text1"/>
          <w:sz w:val="28"/>
          <w:szCs w:val="32"/>
        </w:rPr>
        <w:t>」</w:t>
      </w:r>
      <w:r w:rsidRPr="00081ACB">
        <w:rPr>
          <w:rFonts w:eastAsia="標楷體" w:hAnsi="標楷體"/>
          <w:color w:val="000000" w:themeColor="text1"/>
          <w:sz w:val="28"/>
          <w:szCs w:val="32"/>
        </w:rPr>
        <w:t>。</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hint="eastAsia"/>
          <w:color w:val="000000" w:themeColor="text1"/>
          <w:w w:val="101"/>
          <w:kern w:val="0"/>
          <w:sz w:val="28"/>
          <w:szCs w:val="28"/>
        </w:rPr>
        <w:t>房地使用</w:t>
      </w:r>
      <w:r w:rsidRPr="00081ACB">
        <w:rPr>
          <w:rFonts w:ascii="Times New Roman" w:eastAsia="標楷體" w:hAnsi="Times New Roman" w:cs="Times New Roman"/>
          <w:color w:val="000000" w:themeColor="text1"/>
          <w:w w:val="101"/>
          <w:kern w:val="0"/>
          <w:sz w:val="28"/>
          <w:szCs w:val="28"/>
        </w:rPr>
        <w:t>回饋金繳納</w:t>
      </w:r>
      <w:r w:rsidRPr="00A46DF8">
        <w:rPr>
          <w:rFonts w:ascii="Times New Roman" w:eastAsia="標楷體" w:hAnsi="Times New Roman" w:cs="Times New Roman" w:hint="eastAsia"/>
          <w:dstrike/>
          <w:color w:val="000000" w:themeColor="text1"/>
          <w:w w:val="101"/>
          <w:kern w:val="0"/>
          <w:sz w:val="28"/>
          <w:szCs w:val="28"/>
        </w:rPr>
        <w:t>及公民參與和公益回饋報告書</w:t>
      </w:r>
      <w:r w:rsidRPr="00081ACB">
        <w:rPr>
          <w:rFonts w:ascii="Times New Roman" w:eastAsia="標楷體" w:hAnsi="Times New Roman" w:cs="Times New Roman" w:hint="eastAsia"/>
          <w:color w:val="000000" w:themeColor="text1"/>
          <w:w w:val="101"/>
          <w:kern w:val="0"/>
          <w:sz w:val="28"/>
          <w:szCs w:val="28"/>
        </w:rPr>
        <w:t>提交</w:t>
      </w:r>
      <w:r w:rsidRPr="00081ACB">
        <w:rPr>
          <w:rFonts w:ascii="Times New Roman" w:eastAsia="標楷體" w:hAnsi="Times New Roman" w:cs="Times New Roman"/>
          <w:color w:val="000000" w:themeColor="text1"/>
          <w:w w:val="101"/>
          <w:kern w:val="0"/>
          <w:sz w:val="28"/>
          <w:szCs w:val="28"/>
        </w:rPr>
        <w:t>方式：</w:t>
      </w:r>
    </w:p>
    <w:p w:rsidR="00E540E5" w:rsidRPr="00081ACB" w:rsidRDefault="00E540E5" w:rsidP="000E6CAB">
      <w:pPr>
        <w:pStyle w:val="ae"/>
        <w:numPr>
          <w:ilvl w:val="0"/>
          <w:numId w:val="60"/>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w w:val="101"/>
          <w:kern w:val="0"/>
          <w:sz w:val="28"/>
          <w:szCs w:val="28"/>
        </w:rPr>
        <w:t>回饋金繳納</w:t>
      </w:r>
      <w:r w:rsidRPr="00081ACB">
        <w:rPr>
          <w:rFonts w:ascii="Times New Roman" w:eastAsia="標楷體" w:hAnsi="Times New Roman" w:cs="Times New Roman" w:hint="eastAsia"/>
          <w:color w:val="000000" w:themeColor="text1"/>
          <w:w w:val="101"/>
          <w:kern w:val="0"/>
          <w:sz w:val="28"/>
          <w:szCs w:val="28"/>
        </w:rPr>
        <w:t>方式：</w:t>
      </w:r>
    </w:p>
    <w:p w:rsidR="00E540E5" w:rsidRPr="00081ACB"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分</w:t>
      </w:r>
      <w:r w:rsidRPr="00081ACB">
        <w:rPr>
          <w:rFonts w:ascii="Times New Roman" w:eastAsia="標楷體" w:hAnsi="Times New Roman" w:cs="Times New Roman" w:hint="eastAsia"/>
          <w:color w:val="000000" w:themeColor="text1"/>
          <w:kern w:val="0"/>
          <w:sz w:val="28"/>
          <w:szCs w:val="28"/>
        </w:rPr>
        <w:t>二</w:t>
      </w:r>
      <w:r w:rsidRPr="00081ACB">
        <w:rPr>
          <w:rFonts w:ascii="Times New Roman" w:eastAsia="標楷體" w:hAnsi="Times New Roman" w:cs="Times New Roman"/>
          <w:color w:val="000000" w:themeColor="text1"/>
          <w:kern w:val="0"/>
          <w:sz w:val="28"/>
          <w:szCs w:val="28"/>
        </w:rPr>
        <w:t>期繳納。</w:t>
      </w:r>
    </w:p>
    <w:p w:rsidR="00A46DF8" w:rsidRPr="00A46DF8"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kern w:val="0"/>
          <w:sz w:val="28"/>
          <w:szCs w:val="28"/>
        </w:rPr>
        <w:t>回饋金</w:t>
      </w:r>
      <w:r w:rsidRPr="00A46DF8">
        <w:rPr>
          <w:rFonts w:ascii="Times New Roman" w:eastAsia="標楷體" w:hAnsi="Times New Roman" w:cs="Times New Roman"/>
          <w:dstrike/>
          <w:color w:val="000000" w:themeColor="text1"/>
          <w:kern w:val="0"/>
          <w:sz w:val="28"/>
          <w:szCs w:val="28"/>
        </w:rPr>
        <w:t>應於合約生效日起算。</w:t>
      </w:r>
      <w:r w:rsidR="00A46DF8" w:rsidRPr="00E2036D">
        <w:rPr>
          <w:rFonts w:ascii="Times New Roman" w:eastAsia="標楷體" w:hAnsi="Times New Roman" w:cs="Times New Roman" w:hint="eastAsia"/>
          <w:color w:val="EE0000"/>
          <w:kern w:val="0"/>
          <w:sz w:val="28"/>
          <w:szCs w:val="28"/>
        </w:rPr>
        <w:t>■依太陽能光電發電系統</w:t>
      </w:r>
      <w:r w:rsidR="00A46DF8" w:rsidRPr="00E2036D">
        <w:rPr>
          <w:rFonts w:ascii="Times New Roman" w:eastAsia="標楷體" w:hAnsi="Times New Roman" w:cs="Times New Roman" w:hint="eastAsia"/>
          <w:color w:val="EE0000"/>
          <w:kern w:val="0"/>
          <w:sz w:val="28"/>
          <w:szCs w:val="28"/>
        </w:rPr>
        <w:lastRenderedPageBreak/>
        <w:t>正式躉售電力予台電；■與再生能源售電業簽訂再生能源電能及憑證購售契約之電能供應起始日。</w:t>
      </w:r>
    </w:p>
    <w:p w:rsidR="00A46DF8" w:rsidRPr="00A46DF8" w:rsidRDefault="00A46DF8"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Pr>
          <w:rFonts w:ascii="Times New Roman" w:eastAsia="標楷體" w:hAnsi="Times New Roman" w:cs="Times New Roman" w:hint="eastAsia"/>
          <w:color w:val="EE0000"/>
          <w:kern w:val="0"/>
          <w:sz w:val="28"/>
          <w:szCs w:val="28"/>
        </w:rPr>
        <w:t>承上</w:t>
      </w:r>
      <w:r w:rsidR="00F772B4" w:rsidRPr="00F772B4">
        <w:rPr>
          <w:rFonts w:ascii="Times New Roman" w:eastAsia="標楷體" w:hAnsi="Times New Roman" w:cs="Times New Roman" w:hint="eastAsia"/>
          <w:color w:val="EE0000"/>
          <w:kern w:val="0"/>
          <w:sz w:val="28"/>
          <w:szCs w:val="28"/>
        </w:rPr>
        <w:t>，售電對象類型為「再生能源售電業」者，</w:t>
      </w:r>
      <w:r w:rsidR="00D97F74" w:rsidRPr="00D97F74">
        <w:rPr>
          <w:rFonts w:ascii="Times New Roman" w:eastAsia="標楷體" w:hAnsi="Times New Roman" w:cs="Times New Roman" w:hint="eastAsia"/>
          <w:color w:val="EE0000"/>
          <w:kern w:val="0"/>
          <w:sz w:val="28"/>
          <w:szCs w:val="28"/>
        </w:rPr>
        <w:t>房地使用回饋金</w:t>
      </w:r>
      <w:r w:rsidR="00F772B4" w:rsidRPr="00F772B4">
        <w:rPr>
          <w:rFonts w:ascii="Times New Roman" w:eastAsia="標楷體" w:hAnsi="Times New Roman" w:cs="Times New Roman" w:hint="eastAsia"/>
          <w:color w:val="EE0000"/>
          <w:kern w:val="0"/>
          <w:sz w:val="28"/>
          <w:szCs w:val="28"/>
        </w:rPr>
        <w:t>繳納不因再生能源電能及憑證購售契約中止而停止</w:t>
      </w:r>
      <w:r>
        <w:rPr>
          <w:rFonts w:ascii="Times New Roman" w:eastAsia="標楷體" w:hAnsi="Times New Roman" w:cs="Times New Roman" w:hint="eastAsia"/>
          <w:color w:val="EE0000"/>
          <w:kern w:val="0"/>
          <w:sz w:val="28"/>
          <w:szCs w:val="28"/>
        </w:rPr>
        <w:t>。</w:t>
      </w:r>
    </w:p>
    <w:p w:rsidR="00E540E5" w:rsidRPr="00081ACB"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乙方應於每年的一月一日至三十一日與七月一日至三十一日期間內，依本契約第八條製作前一年七月至十二月與該年一月至六月</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kern w:val="0"/>
          <w:sz w:val="28"/>
          <w:szCs w:val="28"/>
        </w:rPr>
        <w:t>回饋金繳納明細表，並經會計師簽章後掛號郵寄</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以郵戳為憑</w:t>
      </w:r>
      <w:r w:rsidRPr="00081ACB">
        <w:rPr>
          <w:rFonts w:ascii="Times New Roman" w:eastAsia="標楷體" w:hAnsi="Times New Roman" w:cs="Times New Roman"/>
          <w:color w:val="000000" w:themeColor="text1"/>
          <w:kern w:val="0"/>
          <w:sz w:val="28"/>
          <w:szCs w:val="28"/>
        </w:rPr>
        <w:t>)</w:t>
      </w:r>
      <w:proofErr w:type="gramStart"/>
      <w:r w:rsidRPr="00081ACB">
        <w:rPr>
          <w:rFonts w:ascii="Times New Roman" w:eastAsia="標楷體" w:hAnsi="Times New Roman" w:cs="Times New Roman"/>
          <w:color w:val="000000" w:themeColor="text1"/>
          <w:kern w:val="0"/>
          <w:sz w:val="28"/>
          <w:szCs w:val="28"/>
        </w:rPr>
        <w:t>至甲方</w:t>
      </w:r>
      <w:proofErr w:type="gramEnd"/>
      <w:r w:rsidRPr="00081ACB">
        <w:rPr>
          <w:rFonts w:ascii="Times New Roman" w:eastAsia="標楷體" w:hAnsi="Times New Roman" w:cs="Times New Roman"/>
          <w:color w:val="000000" w:themeColor="text1"/>
          <w:kern w:val="0"/>
          <w:sz w:val="28"/>
          <w:szCs w:val="28"/>
        </w:rPr>
        <w:t>。</w:t>
      </w:r>
    </w:p>
    <w:p w:rsidR="00E540E5" w:rsidRPr="00081ACB"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甲方應於收到回饋金繳納明細表後，開立繳款通知單予乙方，乙方應於繳款通知單寄出當日</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以郵戳為憑</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起</w:t>
      </w:r>
      <w:r w:rsidRPr="00081ACB">
        <w:rPr>
          <w:rFonts w:ascii="Times New Roman" w:eastAsia="標楷體" w:hAnsi="Times New Roman" w:cs="Times New Roman" w:hint="eastAsia"/>
          <w:color w:val="000000" w:themeColor="text1"/>
          <w:kern w:val="0"/>
          <w:sz w:val="28"/>
          <w:szCs w:val="28"/>
        </w:rPr>
        <w:t>三十</w:t>
      </w:r>
      <w:r w:rsidRPr="00081ACB">
        <w:rPr>
          <w:rFonts w:ascii="Times New Roman" w:eastAsia="標楷體" w:hAnsi="Times New Roman" w:cs="Times New Roman"/>
          <w:color w:val="000000" w:themeColor="text1"/>
          <w:kern w:val="0"/>
          <w:sz w:val="28"/>
          <w:szCs w:val="28"/>
        </w:rPr>
        <w:t>日內至甲方指定處所繳納該期回饋金。乙方未收到繳款通知單者，應自動洽甲方補單繳納；</w:t>
      </w:r>
      <w:r w:rsidRPr="00081ACB">
        <w:rPr>
          <w:rFonts w:ascii="Times New Roman" w:eastAsia="標楷體" w:hAnsi="Times New Roman" w:cs="Times New Roman" w:hint="eastAsia"/>
          <w:color w:val="000000" w:themeColor="text1"/>
          <w:kern w:val="0"/>
          <w:sz w:val="28"/>
          <w:szCs w:val="28"/>
        </w:rPr>
        <w:t>如經甲方電話或發文催告乙方延遲繳款，</w:t>
      </w:r>
      <w:r w:rsidRPr="00081ACB">
        <w:rPr>
          <w:rFonts w:ascii="Times New Roman" w:eastAsia="標楷體" w:hAnsi="Times New Roman" w:cs="Times New Roman"/>
          <w:color w:val="000000" w:themeColor="text1"/>
          <w:kern w:val="0"/>
          <w:sz w:val="28"/>
          <w:szCs w:val="28"/>
        </w:rPr>
        <w:t>乙方未補單致回饋金逾期未繳，視逾期違約，應加收逾期違約金。</w:t>
      </w:r>
    </w:p>
    <w:p w:rsidR="00E540E5" w:rsidRPr="00081ACB"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若乙方設置的太陽光電發電設備尚未取得售電收入，則</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kern w:val="0"/>
          <w:sz w:val="28"/>
          <w:szCs w:val="28"/>
        </w:rPr>
        <w:t>回饋金以該地區每瓩發電度數下限計算。</w:t>
      </w:r>
    </w:p>
    <w:p w:rsidR="00E540E5" w:rsidRPr="00081ACB"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乙方於承租期間內地址變更時，應即書信通知甲方更正，如未通知，致甲方依租賃契約所載地址寄發繳款通知單被退回，且未於繳費期限前通知甲方另行補寄新址，視同逾期違約，應加收逾期違約金。</w:t>
      </w:r>
    </w:p>
    <w:p w:rsidR="00E540E5" w:rsidRPr="00081ACB" w:rsidRDefault="00E540E5" w:rsidP="000E6CAB">
      <w:pPr>
        <w:pStyle w:val="ae"/>
        <w:numPr>
          <w:ilvl w:val="0"/>
          <w:numId w:val="9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如乙方於繳納期限內未繳納</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w:t>
      </w:r>
      <w:r w:rsidRPr="00081ACB">
        <w:rPr>
          <w:rFonts w:ascii="Times New Roman" w:eastAsia="標楷體" w:hAnsi="Times New Roman" w:cs="Times New Roman"/>
          <w:color w:val="000000" w:themeColor="text1"/>
          <w:kern w:val="0"/>
          <w:sz w:val="28"/>
          <w:szCs w:val="28"/>
        </w:rPr>
        <w:t>，甲方應依逾期違約金計算方式，開立逾期違約金繳款單，乙方應於甲方指定期限內繳納完畢。如該期</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sz w:val="28"/>
          <w:szCs w:val="28"/>
        </w:rPr>
        <w:t>回饋金</w:t>
      </w:r>
      <w:r w:rsidRPr="00081ACB">
        <w:rPr>
          <w:rFonts w:ascii="Times New Roman" w:eastAsia="標楷體" w:hAnsi="Times New Roman" w:cs="Times New Roman"/>
          <w:color w:val="000000" w:themeColor="text1"/>
          <w:kern w:val="0"/>
          <w:sz w:val="28"/>
          <w:szCs w:val="28"/>
        </w:rPr>
        <w:t>回饋金逾期達四個月並經甲方催告乙方限期繳納，逾期仍未繳納者，甲方得終止契約。</w:t>
      </w:r>
    </w:p>
    <w:p w:rsidR="00E540E5" w:rsidRPr="00EF200C" w:rsidRDefault="00E540E5" w:rsidP="000E6CAB">
      <w:pPr>
        <w:pStyle w:val="ae"/>
        <w:numPr>
          <w:ilvl w:val="0"/>
          <w:numId w:val="60"/>
        </w:numPr>
        <w:snapToGrid w:val="0"/>
        <w:spacing w:line="400" w:lineRule="exact"/>
        <w:ind w:leftChars="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公民參與和公益回饋報告書提交方式</w:t>
      </w:r>
      <w:r w:rsidRPr="00EF200C">
        <w:rPr>
          <w:rFonts w:ascii="Times New Roman" w:eastAsia="標楷體" w:hAnsi="Times New Roman" w:cs="Times New Roman" w:hint="eastAsia"/>
          <w:dstrike/>
          <w:color w:val="000000" w:themeColor="text1"/>
          <w:w w:val="101"/>
          <w:kern w:val="0"/>
          <w:sz w:val="28"/>
          <w:szCs w:val="28"/>
        </w:rPr>
        <w:t>：</w:t>
      </w:r>
    </w:p>
    <w:p w:rsidR="00E540E5" w:rsidRPr="00EF200C" w:rsidRDefault="00E540E5" w:rsidP="000E6CAB">
      <w:pPr>
        <w:pStyle w:val="ae"/>
        <w:numPr>
          <w:ilvl w:val="0"/>
          <w:numId w:val="95"/>
        </w:numPr>
        <w:spacing w:line="460" w:lineRule="exact"/>
        <w:ind w:leftChars="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公益回饋金應於乙方設置的太陽光電發電設備取得售電收入日起算。</w:t>
      </w:r>
    </w:p>
    <w:p w:rsidR="00E540E5" w:rsidRPr="00EF200C" w:rsidRDefault="00E540E5" w:rsidP="000E6CAB">
      <w:pPr>
        <w:pStyle w:val="ae"/>
        <w:numPr>
          <w:ilvl w:val="0"/>
          <w:numId w:val="95"/>
        </w:numPr>
        <w:spacing w:line="460" w:lineRule="exact"/>
        <w:ind w:leftChars="0" w:left="1701" w:hanging="85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乙方應依甲方核定之設置使用計畫書內容執行。</w:t>
      </w:r>
    </w:p>
    <w:p w:rsidR="00E540E5" w:rsidRPr="00EF200C" w:rsidRDefault="00E540E5" w:rsidP="000E6CAB">
      <w:pPr>
        <w:pStyle w:val="ae"/>
        <w:numPr>
          <w:ilvl w:val="0"/>
          <w:numId w:val="95"/>
        </w:numPr>
        <w:spacing w:line="460" w:lineRule="exact"/>
        <w:ind w:leftChars="0" w:left="1701" w:hanging="85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乙方應於每年</w:t>
      </w:r>
      <w:r w:rsidRPr="00EF200C">
        <w:rPr>
          <w:rFonts w:ascii="Times New Roman" w:eastAsia="標楷體" w:hAnsi="Times New Roman" w:cs="Times New Roman" w:hint="eastAsia"/>
          <w:dstrike/>
          <w:color w:val="000000" w:themeColor="text1"/>
          <w:kern w:val="0"/>
          <w:sz w:val="28"/>
          <w:szCs w:val="28"/>
        </w:rPr>
        <w:t>4</w:t>
      </w:r>
      <w:r w:rsidRPr="00EF200C">
        <w:rPr>
          <w:rFonts w:ascii="Times New Roman" w:eastAsia="標楷體" w:hAnsi="Times New Roman" w:cs="Times New Roman" w:hint="eastAsia"/>
          <w:dstrike/>
          <w:color w:val="000000" w:themeColor="text1"/>
          <w:kern w:val="0"/>
          <w:sz w:val="28"/>
          <w:szCs w:val="28"/>
        </w:rPr>
        <w:t>月</w:t>
      </w:r>
      <w:r w:rsidRPr="00EF200C">
        <w:rPr>
          <w:rFonts w:ascii="Times New Roman" w:eastAsia="標楷體" w:hAnsi="Times New Roman" w:cs="Times New Roman" w:hint="eastAsia"/>
          <w:dstrike/>
          <w:color w:val="000000" w:themeColor="text1"/>
          <w:kern w:val="0"/>
          <w:sz w:val="28"/>
          <w:szCs w:val="28"/>
        </w:rPr>
        <w:t>15</w:t>
      </w:r>
      <w:r w:rsidRPr="00EF200C">
        <w:rPr>
          <w:rFonts w:ascii="Times New Roman" w:eastAsia="標楷體" w:hAnsi="Times New Roman" w:cs="Times New Roman" w:hint="eastAsia"/>
          <w:dstrike/>
          <w:color w:val="000000" w:themeColor="text1"/>
          <w:kern w:val="0"/>
          <w:sz w:val="28"/>
          <w:szCs w:val="28"/>
        </w:rPr>
        <w:t>日前，提交前</w:t>
      </w:r>
      <w:r w:rsidRPr="00EF200C">
        <w:rPr>
          <w:rFonts w:ascii="Times New Roman" w:eastAsia="標楷體" w:hAnsi="Times New Roman" w:cs="Times New Roman" w:hint="eastAsia"/>
          <w:dstrike/>
          <w:color w:val="000000" w:themeColor="text1"/>
          <w:kern w:val="0"/>
          <w:sz w:val="28"/>
          <w:szCs w:val="28"/>
        </w:rPr>
        <w:t>1</w:t>
      </w:r>
      <w:r w:rsidRPr="00EF200C">
        <w:rPr>
          <w:rFonts w:ascii="Times New Roman" w:eastAsia="標楷體" w:hAnsi="Times New Roman" w:cs="Times New Roman" w:hint="eastAsia"/>
          <w:dstrike/>
          <w:color w:val="000000" w:themeColor="text1"/>
          <w:kern w:val="0"/>
          <w:sz w:val="28"/>
          <w:szCs w:val="28"/>
        </w:rPr>
        <w:t>年度之「公民參與和公益回饋報告書」，內容應包括：</w:t>
      </w:r>
    </w:p>
    <w:p w:rsidR="00E540E5" w:rsidRPr="00EF200C" w:rsidRDefault="00E540E5" w:rsidP="000E6CAB">
      <w:pPr>
        <w:pStyle w:val="ae"/>
        <w:numPr>
          <w:ilvl w:val="2"/>
          <w:numId w:val="63"/>
        </w:numPr>
        <w:snapToGrid w:val="0"/>
        <w:spacing w:line="400" w:lineRule="exact"/>
        <w:ind w:leftChars="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公民參與工作規劃之辦理過程及成效說明。</w:t>
      </w:r>
    </w:p>
    <w:p w:rsidR="00E540E5" w:rsidRPr="00EF200C" w:rsidRDefault="00E540E5" w:rsidP="000E6CAB">
      <w:pPr>
        <w:pStyle w:val="ae"/>
        <w:numPr>
          <w:ilvl w:val="2"/>
          <w:numId w:val="63"/>
        </w:numPr>
        <w:snapToGrid w:val="0"/>
        <w:spacing w:line="400" w:lineRule="exact"/>
        <w:ind w:leftChars="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公益回饋金之應用方式、辦理過程及成效說明，包含經費收支使用狀況，並保存費用支出憑證，以備甲方查核。</w:t>
      </w:r>
    </w:p>
    <w:p w:rsidR="00E540E5" w:rsidRPr="00EF200C" w:rsidRDefault="00E540E5" w:rsidP="000E6CAB">
      <w:pPr>
        <w:pStyle w:val="ae"/>
        <w:numPr>
          <w:ilvl w:val="0"/>
          <w:numId w:val="95"/>
        </w:numPr>
        <w:spacing w:line="460" w:lineRule="exact"/>
        <w:ind w:leftChars="0" w:left="1701" w:hanging="85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kern w:val="0"/>
          <w:sz w:val="28"/>
          <w:szCs w:val="28"/>
        </w:rPr>
        <w:t>最後</w:t>
      </w:r>
      <w:r w:rsidRPr="00EF200C">
        <w:rPr>
          <w:rFonts w:ascii="Times New Roman" w:eastAsia="標楷體" w:hAnsi="Times New Roman" w:cs="Times New Roman" w:hint="eastAsia"/>
          <w:dstrike/>
          <w:color w:val="000000" w:themeColor="text1"/>
          <w:kern w:val="0"/>
          <w:sz w:val="28"/>
          <w:szCs w:val="28"/>
        </w:rPr>
        <w:t>1</w:t>
      </w:r>
      <w:r w:rsidRPr="00EF200C">
        <w:rPr>
          <w:rFonts w:ascii="Times New Roman" w:eastAsia="標楷體" w:hAnsi="Times New Roman" w:cs="Times New Roman" w:hint="eastAsia"/>
          <w:dstrike/>
          <w:color w:val="000000" w:themeColor="text1"/>
          <w:kern w:val="0"/>
          <w:sz w:val="28"/>
          <w:szCs w:val="28"/>
        </w:rPr>
        <w:t>期</w:t>
      </w:r>
      <w:r w:rsidRPr="00EF200C">
        <w:rPr>
          <w:rFonts w:ascii="Times New Roman" w:eastAsia="標楷體" w:hAnsi="Times New Roman" w:cs="Times New Roman" w:hint="eastAsia"/>
          <w:dstrike/>
          <w:color w:val="000000" w:themeColor="text1"/>
          <w:sz w:val="28"/>
          <w:szCs w:val="28"/>
        </w:rPr>
        <w:t>（辦理續租者，指最末續租契約之最後</w:t>
      </w:r>
      <w:r w:rsidRPr="00EF200C">
        <w:rPr>
          <w:rFonts w:ascii="Times New Roman" w:eastAsia="標楷體" w:hAnsi="Times New Roman" w:cs="Times New Roman" w:hint="eastAsia"/>
          <w:dstrike/>
          <w:color w:val="000000" w:themeColor="text1"/>
          <w:sz w:val="28"/>
          <w:szCs w:val="28"/>
        </w:rPr>
        <w:t>1</w:t>
      </w:r>
      <w:r w:rsidRPr="00EF200C">
        <w:rPr>
          <w:rFonts w:ascii="Times New Roman" w:eastAsia="標楷體" w:hAnsi="Times New Roman" w:cs="Times New Roman" w:hint="eastAsia"/>
          <w:dstrike/>
          <w:color w:val="000000" w:themeColor="text1"/>
          <w:sz w:val="28"/>
          <w:szCs w:val="28"/>
        </w:rPr>
        <w:t>期）</w:t>
      </w:r>
      <w:r w:rsidRPr="00EF200C">
        <w:rPr>
          <w:rFonts w:ascii="Times New Roman" w:eastAsia="標楷體" w:hAnsi="Times New Roman" w:cs="Times New Roman" w:hint="eastAsia"/>
          <w:dstrike/>
          <w:color w:val="000000" w:themeColor="text1"/>
          <w:kern w:val="0"/>
          <w:sz w:val="28"/>
          <w:szCs w:val="28"/>
        </w:rPr>
        <w:t>之「公民參與和公益回饋報告書」，乙方應於使用期間期滿之次日起</w:t>
      </w:r>
      <w:r w:rsidRPr="00EF200C">
        <w:rPr>
          <w:rFonts w:ascii="Times New Roman" w:eastAsia="標楷體" w:hAnsi="Times New Roman" w:cs="Times New Roman" w:hint="eastAsia"/>
          <w:dstrike/>
          <w:color w:val="000000" w:themeColor="text1"/>
          <w:kern w:val="0"/>
          <w:sz w:val="28"/>
          <w:szCs w:val="28"/>
        </w:rPr>
        <w:t>4</w:t>
      </w:r>
      <w:r w:rsidRPr="00EF200C">
        <w:rPr>
          <w:rFonts w:ascii="Times New Roman" w:eastAsia="標楷體" w:hAnsi="Times New Roman" w:cs="Times New Roman" w:hint="eastAsia"/>
          <w:dstrike/>
          <w:color w:val="000000" w:themeColor="text1"/>
          <w:kern w:val="0"/>
          <w:sz w:val="28"/>
          <w:szCs w:val="28"/>
        </w:rPr>
        <w:t>個</w:t>
      </w:r>
      <w:r w:rsidRPr="00EF200C">
        <w:rPr>
          <w:rFonts w:ascii="Times New Roman" w:eastAsia="標楷體" w:hAnsi="Times New Roman" w:cs="Times New Roman" w:hint="eastAsia"/>
          <w:dstrike/>
          <w:color w:val="000000" w:themeColor="text1"/>
          <w:kern w:val="0"/>
          <w:sz w:val="28"/>
          <w:szCs w:val="28"/>
        </w:rPr>
        <w:lastRenderedPageBreak/>
        <w:t>月內，依尚未填報「公民參與和公益回饋報告書」之月數，製作相關報告提送甲方。</w:t>
      </w:r>
    </w:p>
    <w:p w:rsidR="00E540E5" w:rsidRPr="00EF200C" w:rsidRDefault="00E540E5" w:rsidP="000E6CAB">
      <w:pPr>
        <w:pStyle w:val="ae"/>
        <w:numPr>
          <w:ilvl w:val="0"/>
          <w:numId w:val="95"/>
        </w:numPr>
        <w:spacing w:line="460" w:lineRule="exact"/>
        <w:ind w:leftChars="0" w:left="1701" w:hanging="850"/>
        <w:jc w:val="both"/>
        <w:rPr>
          <w:rFonts w:ascii="Times New Roman" w:eastAsia="標楷體" w:hAnsi="Times New Roman" w:cs="Times New Roman"/>
          <w:dstrike/>
          <w:color w:val="000000" w:themeColor="text1"/>
          <w:kern w:val="0"/>
          <w:sz w:val="28"/>
          <w:szCs w:val="28"/>
        </w:rPr>
      </w:pPr>
      <w:r w:rsidRPr="00EF200C">
        <w:rPr>
          <w:rFonts w:ascii="Times New Roman" w:eastAsia="標楷體" w:hAnsi="Times New Roman" w:cs="Times New Roman" w:hint="eastAsia"/>
          <w:dstrike/>
          <w:color w:val="000000" w:themeColor="text1"/>
          <w:sz w:val="28"/>
          <w:szCs w:val="28"/>
        </w:rPr>
        <w:t>乙方有</w:t>
      </w:r>
      <w:r w:rsidRPr="00EF200C">
        <w:rPr>
          <w:rFonts w:ascii="Times New Roman" w:eastAsia="標楷體" w:hAnsi="Times New Roman" w:cs="Times New Roman" w:hint="eastAsia"/>
          <w:dstrike/>
          <w:color w:val="000000" w:themeColor="text1"/>
          <w:kern w:val="0"/>
          <w:sz w:val="28"/>
          <w:szCs w:val="28"/>
        </w:rPr>
        <w:t>逾期未提供「公民參與和公益回饋報告書」</w:t>
      </w:r>
      <w:r w:rsidRPr="00EF200C">
        <w:rPr>
          <w:rFonts w:ascii="Times New Roman" w:eastAsia="標楷體" w:hAnsi="Times New Roman" w:cs="Times New Roman" w:hint="eastAsia"/>
          <w:dstrike/>
          <w:color w:val="000000" w:themeColor="text1"/>
          <w:sz w:val="28"/>
          <w:szCs w:val="28"/>
        </w:rPr>
        <w:t>、所提供之內容與設置使用計畫書內容不符、公益回饋金未使用於社會公益計畫或額度未達約定之售電回饋金百分比等違約情形，經甲方要求限期補正、說明、提出改善或補償措施而未如期提供，或乙方所提供之內容經甲方認定應限期調整而再逾期完成者</w:t>
      </w:r>
      <w:r w:rsidRPr="00EF200C">
        <w:rPr>
          <w:rFonts w:ascii="Times New Roman" w:eastAsia="標楷體" w:hAnsi="Times New Roman" w:cs="Times New Roman" w:hint="eastAsia"/>
          <w:dstrike/>
          <w:color w:val="000000" w:themeColor="text1"/>
          <w:kern w:val="0"/>
          <w:sz w:val="28"/>
          <w:szCs w:val="28"/>
        </w:rPr>
        <w:t>，每逾一日罰款新臺幣</w:t>
      </w:r>
      <w:r w:rsidRPr="00EF200C">
        <w:rPr>
          <w:rFonts w:ascii="Times New Roman" w:eastAsia="標楷體" w:hAnsi="Times New Roman" w:cs="Times New Roman" w:hint="eastAsia"/>
          <w:dstrike/>
          <w:color w:val="000000" w:themeColor="text1"/>
          <w:kern w:val="0"/>
          <w:sz w:val="28"/>
          <w:szCs w:val="28"/>
        </w:rPr>
        <w:t>500</w:t>
      </w:r>
      <w:r w:rsidRPr="00EF200C">
        <w:rPr>
          <w:rFonts w:ascii="Times New Roman" w:eastAsia="標楷體" w:hAnsi="Times New Roman" w:cs="Times New Roman" w:hint="eastAsia"/>
          <w:dstrike/>
          <w:color w:val="000000" w:themeColor="text1"/>
          <w:kern w:val="0"/>
          <w:sz w:val="28"/>
          <w:szCs w:val="28"/>
        </w:rPr>
        <w:t>元。</w:t>
      </w:r>
      <w:r w:rsidRPr="00EF200C">
        <w:rPr>
          <w:rFonts w:ascii="Times New Roman" w:eastAsia="標楷體" w:hAnsi="Times New Roman" w:cs="Times New Roman" w:hint="eastAsia"/>
          <w:dstrike/>
          <w:color w:val="000000" w:themeColor="text1"/>
          <w:sz w:val="28"/>
          <w:szCs w:val="28"/>
        </w:rPr>
        <w:t>如逾期達四個月並經甲方催告乙方限期辦理，逾期仍未辦理者，甲方</w:t>
      </w:r>
      <w:bookmarkStart w:id="5" w:name="_Hlk137136523"/>
      <w:r w:rsidRPr="00EF200C">
        <w:rPr>
          <w:rFonts w:ascii="Times New Roman" w:eastAsia="標楷體" w:hAnsi="Times New Roman" w:cs="Times New Roman" w:hint="eastAsia"/>
          <w:dstrike/>
          <w:color w:val="000000" w:themeColor="text1"/>
          <w:sz w:val="28"/>
          <w:szCs w:val="28"/>
        </w:rPr>
        <w:t>得依下列方式辦理</w:t>
      </w:r>
      <w:bookmarkStart w:id="6" w:name="_Hlk137136689"/>
      <w:r w:rsidRPr="00EF200C">
        <w:rPr>
          <w:rFonts w:ascii="Times New Roman" w:eastAsia="標楷體" w:hAnsi="Times New Roman" w:cs="Times New Roman" w:hint="eastAsia"/>
          <w:dstrike/>
          <w:color w:val="000000" w:themeColor="text1"/>
          <w:sz w:val="28"/>
          <w:szCs w:val="28"/>
        </w:rPr>
        <w:t>（勾選</w:t>
      </w:r>
      <w:bookmarkEnd w:id="5"/>
      <w:r w:rsidRPr="00EF200C">
        <w:rPr>
          <w:rFonts w:ascii="Times New Roman" w:eastAsia="標楷體" w:hAnsi="Times New Roman" w:cs="Times New Roman" w:hint="eastAsia"/>
          <w:dstrike/>
          <w:color w:val="000000" w:themeColor="text1"/>
          <w:sz w:val="28"/>
          <w:szCs w:val="28"/>
        </w:rPr>
        <w:t>）：</w:t>
      </w:r>
    </w:p>
    <w:p w:rsidR="00E540E5" w:rsidRPr="00EF200C" w:rsidRDefault="00E540E5" w:rsidP="00E540E5">
      <w:pPr>
        <w:pStyle w:val="ae"/>
        <w:snapToGrid w:val="0"/>
        <w:spacing w:line="400" w:lineRule="exact"/>
        <w:ind w:leftChars="667" w:left="1841" w:hangingChars="100" w:hanging="240"/>
        <w:jc w:val="both"/>
        <w:rPr>
          <w:rFonts w:ascii="Times New Roman" w:eastAsia="標楷體" w:hAnsi="Times New Roman" w:cs="Times New Roman"/>
          <w:dstrike/>
          <w:color w:val="000000" w:themeColor="text1"/>
          <w:sz w:val="28"/>
          <w:szCs w:val="28"/>
        </w:rPr>
      </w:pPr>
      <w:r w:rsidRPr="00EF200C">
        <w:rPr>
          <w:rFonts w:ascii="Segoe UI Symbol" w:hAnsi="Segoe UI Symbol" w:cs="Segoe UI Symbol"/>
          <w:dstrike/>
          <w:color w:val="000000" w:themeColor="text1"/>
        </w:rPr>
        <w:t>☐</w:t>
      </w:r>
      <w:r w:rsidRPr="00EF200C">
        <w:rPr>
          <w:rFonts w:ascii="Times New Roman" w:eastAsia="標楷體" w:hAnsi="Times New Roman" w:cs="Times New Roman" w:hint="eastAsia"/>
          <w:dstrike/>
          <w:color w:val="000000" w:themeColor="text1"/>
          <w:sz w:val="28"/>
          <w:szCs w:val="28"/>
        </w:rPr>
        <w:t>終止契約並依本契約第四條第四項規定辦理。</w:t>
      </w:r>
    </w:p>
    <w:p w:rsidR="00E540E5" w:rsidRPr="00EF200C" w:rsidRDefault="00E540E5" w:rsidP="00E540E5">
      <w:pPr>
        <w:pStyle w:val="ae"/>
        <w:snapToGrid w:val="0"/>
        <w:spacing w:line="400" w:lineRule="exact"/>
        <w:ind w:leftChars="667" w:left="1841" w:hangingChars="100" w:hanging="240"/>
        <w:jc w:val="both"/>
        <w:rPr>
          <w:rFonts w:ascii="Times New Roman" w:eastAsia="標楷體" w:hAnsi="Times New Roman" w:cs="Times New Roman"/>
          <w:dstrike/>
          <w:color w:val="000000" w:themeColor="text1"/>
          <w:kern w:val="0"/>
          <w:sz w:val="28"/>
          <w:szCs w:val="28"/>
        </w:rPr>
      </w:pPr>
      <w:r w:rsidRPr="00EF200C">
        <w:rPr>
          <w:rFonts w:ascii="Segoe UI Symbol" w:hAnsi="Segoe UI Symbol" w:cs="Segoe UI Symbol"/>
          <w:dstrike/>
          <w:color w:val="000000" w:themeColor="text1"/>
        </w:rPr>
        <w:t>☐</w:t>
      </w:r>
      <w:r w:rsidRPr="00EF200C">
        <w:rPr>
          <w:rFonts w:ascii="Times New Roman" w:eastAsia="標楷體" w:hAnsi="Times New Roman" w:cs="Times New Roman" w:hint="eastAsia"/>
          <w:dstrike/>
          <w:color w:val="000000" w:themeColor="text1"/>
          <w:kern w:val="0"/>
          <w:sz w:val="28"/>
          <w:szCs w:val="28"/>
        </w:rPr>
        <w:t>不終止契約，提高房地使用回饋金百分比至</w:t>
      </w:r>
      <w:r w:rsidRPr="00EF200C">
        <w:rPr>
          <w:rFonts w:ascii="Times New Roman" w:eastAsia="標楷體" w:hAnsi="Times New Roman" w:cs="Times New Roman" w:hint="eastAsia"/>
          <w:dstrike/>
          <w:color w:val="000000" w:themeColor="text1"/>
          <w:kern w:val="0"/>
          <w:sz w:val="28"/>
          <w:szCs w:val="28"/>
        </w:rPr>
        <w:t>20%</w:t>
      </w:r>
      <w:r w:rsidRPr="00EF200C">
        <w:rPr>
          <w:rFonts w:ascii="Times New Roman" w:eastAsia="標楷體" w:hAnsi="Times New Roman" w:cs="Times New Roman" w:hint="eastAsia"/>
          <w:dstrike/>
          <w:color w:val="000000" w:themeColor="text1"/>
          <w:sz w:val="28"/>
          <w:szCs w:val="28"/>
        </w:rPr>
        <w:t>（</w:t>
      </w:r>
      <w:r w:rsidRPr="00EF200C">
        <w:rPr>
          <w:rFonts w:ascii="Times New Roman" w:eastAsia="標楷體" w:hAnsi="Times New Roman" w:cs="Times New Roman" w:hint="eastAsia"/>
          <w:dstrike/>
          <w:color w:val="000000" w:themeColor="text1"/>
          <w:kern w:val="0"/>
          <w:sz w:val="28"/>
          <w:szCs w:val="28"/>
        </w:rPr>
        <w:t>自逾期日當日起，未滿</w:t>
      </w:r>
      <w:r w:rsidRPr="00EF200C">
        <w:rPr>
          <w:rFonts w:ascii="Times New Roman" w:eastAsia="標楷體" w:hAnsi="Times New Roman" w:cs="Times New Roman" w:hint="eastAsia"/>
          <w:dstrike/>
          <w:color w:val="000000" w:themeColor="text1"/>
          <w:kern w:val="0"/>
          <w:sz w:val="28"/>
          <w:szCs w:val="28"/>
        </w:rPr>
        <w:t>1</w:t>
      </w:r>
      <w:r w:rsidRPr="00EF200C">
        <w:rPr>
          <w:rFonts w:ascii="Times New Roman" w:eastAsia="標楷體" w:hAnsi="Times New Roman" w:cs="Times New Roman" w:hint="eastAsia"/>
          <w:dstrike/>
          <w:color w:val="000000" w:themeColor="text1"/>
          <w:kern w:val="0"/>
          <w:sz w:val="28"/>
          <w:szCs w:val="28"/>
        </w:rPr>
        <w:t>月按逾期日數比例計算</w:t>
      </w:r>
      <w:r w:rsidRPr="00EF200C">
        <w:rPr>
          <w:rFonts w:ascii="Times New Roman" w:eastAsia="標楷體" w:hAnsi="Times New Roman" w:cs="Times New Roman" w:hint="eastAsia"/>
          <w:dstrike/>
          <w:color w:val="000000" w:themeColor="text1"/>
          <w:sz w:val="28"/>
          <w:szCs w:val="28"/>
        </w:rPr>
        <w:t>）</w:t>
      </w:r>
      <w:r w:rsidRPr="00EF200C">
        <w:rPr>
          <w:rFonts w:ascii="Times New Roman" w:eastAsia="標楷體" w:hAnsi="Times New Roman" w:cs="Times New Roman" w:hint="eastAsia"/>
          <w:dstrike/>
          <w:color w:val="000000" w:themeColor="text1"/>
          <w:kern w:val="0"/>
          <w:sz w:val="28"/>
          <w:szCs w:val="28"/>
        </w:rPr>
        <w:t>。但有正當理由者得報請甲方展延一年。</w:t>
      </w:r>
      <w:bookmarkEnd w:id="6"/>
    </w:p>
    <w:p w:rsidR="00E540E5" w:rsidRPr="00081ACB" w:rsidRDefault="00E540E5" w:rsidP="00E540E5">
      <w:pPr>
        <w:snapToGrid w:val="0"/>
        <w:spacing w:line="400" w:lineRule="exact"/>
        <w:jc w:val="both"/>
        <w:rPr>
          <w:rFonts w:ascii="Times New Roman" w:eastAsia="標楷體" w:hAnsi="Times New Roman" w:cs="Times New Roman"/>
          <w:color w:val="000000" w:themeColor="text1"/>
          <w:kern w:val="0"/>
          <w:sz w:val="28"/>
          <w:szCs w:val="28"/>
        </w:rPr>
      </w:pP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逾期違約金及懲罰性違約金</w:t>
      </w:r>
      <w:r w:rsidRPr="00081ACB">
        <w:rPr>
          <w:rFonts w:ascii="Times New Roman" w:eastAsia="標楷體" w:hAnsi="Times New Roman" w:cs="Times New Roman" w:hint="eastAsia"/>
          <w:color w:val="000000" w:themeColor="text1"/>
          <w:w w:val="101"/>
          <w:kern w:val="0"/>
          <w:sz w:val="28"/>
          <w:szCs w:val="28"/>
          <w:lang w:eastAsia="zh-HK"/>
        </w:rPr>
        <w:t>收取及</w:t>
      </w:r>
      <w:r w:rsidRPr="00081ACB">
        <w:rPr>
          <w:rFonts w:ascii="Times New Roman" w:eastAsia="標楷體" w:hAnsi="Times New Roman" w:cs="Times New Roman"/>
          <w:color w:val="000000" w:themeColor="text1"/>
          <w:w w:val="101"/>
          <w:kern w:val="0"/>
          <w:sz w:val="28"/>
          <w:szCs w:val="28"/>
        </w:rPr>
        <w:t>計算方式：</w:t>
      </w:r>
    </w:p>
    <w:p w:rsidR="00E540E5" w:rsidRPr="00081ACB" w:rsidRDefault="00E540E5" w:rsidP="000E6CAB">
      <w:pPr>
        <w:pStyle w:val="ae"/>
        <w:numPr>
          <w:ilvl w:val="0"/>
          <w:numId w:val="32"/>
        </w:numPr>
        <w:snapToGrid w:val="0"/>
        <w:spacing w:line="400" w:lineRule="exact"/>
        <w:ind w:leftChars="0"/>
        <w:textDirection w:val="lrTbV"/>
        <w:rPr>
          <w:rFonts w:ascii="標楷體" w:eastAsia="標楷體" w:hAnsi="標楷體" w:cs="Times New Roman"/>
          <w:color w:val="000000" w:themeColor="text1"/>
          <w:kern w:val="0"/>
          <w:sz w:val="28"/>
          <w:szCs w:val="28"/>
        </w:rPr>
      </w:pPr>
      <w:r w:rsidRPr="00081ACB">
        <w:rPr>
          <w:rFonts w:ascii="標楷體" w:eastAsia="標楷體" w:hAnsi="標楷體" w:cs="Times New Roman" w:hint="eastAsia"/>
          <w:color w:val="000000" w:themeColor="text1"/>
          <w:kern w:val="0"/>
          <w:sz w:val="28"/>
          <w:szCs w:val="28"/>
        </w:rPr>
        <w:t>為使甲方有效管理太陽光電發電系統設置現況，乙方應</w:t>
      </w:r>
      <w:r w:rsidRPr="00081ACB">
        <w:rPr>
          <w:rFonts w:ascii="標楷體" w:eastAsia="標楷體" w:hAnsi="標楷體" w:cs="Times New Roman" w:hint="eastAsia"/>
          <w:color w:val="000000" w:themeColor="text1"/>
          <w:kern w:val="0"/>
          <w:sz w:val="28"/>
          <w:szCs w:val="28"/>
          <w:lang w:eastAsia="zh-HK"/>
        </w:rPr>
        <w:t>依期遵守以下事項</w:t>
      </w:r>
      <w:r w:rsidRPr="00081ACB">
        <w:rPr>
          <w:rFonts w:ascii="標楷體" w:eastAsia="標楷體" w:hAnsi="標楷體" w:cs="Times New Roman" w:hint="eastAsia"/>
          <w:color w:val="000000" w:themeColor="text1"/>
          <w:kern w:val="0"/>
          <w:sz w:val="28"/>
          <w:szCs w:val="28"/>
        </w:rPr>
        <w:t>，</w:t>
      </w:r>
      <w:r w:rsidRPr="00081ACB">
        <w:rPr>
          <w:rFonts w:ascii="標楷體" w:eastAsia="標楷體" w:hAnsi="標楷體" w:cs="Times New Roman" w:hint="eastAsia"/>
          <w:color w:val="000000" w:themeColor="text1"/>
          <w:kern w:val="0"/>
          <w:sz w:val="28"/>
          <w:szCs w:val="28"/>
          <w:lang w:eastAsia="zh-HK"/>
        </w:rPr>
        <w:t>未依期辦理者</w:t>
      </w:r>
      <w:r w:rsidRPr="00081ACB">
        <w:rPr>
          <w:rFonts w:ascii="標楷體" w:eastAsia="標楷體" w:hAnsi="標楷體" w:cs="Times New Roman" w:hint="eastAsia"/>
          <w:color w:val="000000" w:themeColor="text1"/>
          <w:kern w:val="0"/>
          <w:sz w:val="28"/>
          <w:szCs w:val="28"/>
        </w:rPr>
        <w:t>，每逾一日按日收取新</w:t>
      </w:r>
      <w:r w:rsidR="006624C1">
        <w:rPr>
          <w:rFonts w:ascii="標楷體" w:eastAsia="標楷體" w:hAnsi="標楷體" w:cs="Times New Roman" w:hint="eastAsia"/>
          <w:color w:val="000000" w:themeColor="text1"/>
          <w:kern w:val="0"/>
          <w:sz w:val="28"/>
          <w:szCs w:val="28"/>
        </w:rPr>
        <w:t>臺</w:t>
      </w:r>
      <w:r w:rsidRPr="00081ACB">
        <w:rPr>
          <w:rFonts w:ascii="標楷體" w:eastAsia="標楷體" w:hAnsi="標楷體" w:cs="Times New Roman" w:hint="eastAsia"/>
          <w:color w:val="000000" w:themeColor="text1"/>
          <w:kern w:val="0"/>
          <w:sz w:val="28"/>
          <w:szCs w:val="28"/>
        </w:rPr>
        <w:t>幣</w:t>
      </w:r>
      <w:r w:rsidRPr="00081ACB">
        <w:rPr>
          <w:rFonts w:ascii="標楷體" w:eastAsia="標楷體" w:hAnsi="標楷體" w:cs="Times New Roman"/>
          <w:color w:val="000000" w:themeColor="text1"/>
          <w:kern w:val="0"/>
          <w:sz w:val="28"/>
          <w:szCs w:val="28"/>
        </w:rPr>
        <w:t>1,000</w:t>
      </w:r>
      <w:r w:rsidRPr="00081ACB">
        <w:rPr>
          <w:rFonts w:ascii="標楷體" w:eastAsia="標楷體" w:hAnsi="標楷體" w:cs="Times New Roman" w:hint="eastAsia"/>
          <w:color w:val="000000" w:themeColor="text1"/>
          <w:kern w:val="0"/>
          <w:sz w:val="28"/>
          <w:szCs w:val="28"/>
        </w:rPr>
        <w:t>元之逾期違約金。</w:t>
      </w:r>
      <w:r w:rsidRPr="00081ACB">
        <w:rPr>
          <w:rFonts w:ascii="標楷體" w:eastAsia="標楷體" w:hAnsi="標楷體" w:cs="Times New Roman" w:hint="eastAsia"/>
          <w:color w:val="000000" w:themeColor="text1"/>
          <w:kern w:val="0"/>
          <w:sz w:val="28"/>
          <w:szCs w:val="28"/>
          <w:lang w:eastAsia="zh-HK"/>
        </w:rPr>
        <w:t>並得依逾期程度考量每</w:t>
      </w:r>
      <w:r w:rsidRPr="00081ACB">
        <w:rPr>
          <w:rFonts w:ascii="標楷體" w:eastAsia="標楷體" w:hAnsi="標楷體" w:cs="Times New Roman" w:hint="eastAsia"/>
          <w:color w:val="000000" w:themeColor="text1"/>
          <w:kern w:val="0"/>
          <w:sz w:val="28"/>
          <w:szCs w:val="28"/>
        </w:rPr>
        <w:t>二</w:t>
      </w:r>
      <w:r w:rsidRPr="00081ACB">
        <w:rPr>
          <w:rFonts w:ascii="標楷體" w:eastAsia="標楷體" w:hAnsi="標楷體" w:cs="Times New Roman" w:hint="eastAsia"/>
          <w:color w:val="000000" w:themeColor="text1"/>
          <w:kern w:val="0"/>
          <w:sz w:val="28"/>
          <w:szCs w:val="28"/>
          <w:lang w:eastAsia="zh-HK"/>
        </w:rPr>
        <w:t>月結算收取一次</w:t>
      </w:r>
      <w:r w:rsidRPr="00081ACB">
        <w:rPr>
          <w:rFonts w:ascii="標楷體" w:eastAsia="標楷體" w:hAnsi="標楷體" w:cs="Times New Roman" w:hint="eastAsia"/>
          <w:color w:val="000000" w:themeColor="text1"/>
          <w:kern w:val="0"/>
          <w:sz w:val="28"/>
          <w:szCs w:val="28"/>
        </w:rPr>
        <w:t>。</w:t>
      </w:r>
    </w:p>
    <w:p w:rsidR="00E540E5" w:rsidRPr="00081ACB" w:rsidRDefault="00E540E5" w:rsidP="000E6CAB">
      <w:pPr>
        <w:pStyle w:val="ae"/>
        <w:numPr>
          <w:ilvl w:val="0"/>
          <w:numId w:val="96"/>
        </w:numPr>
        <w:spacing w:line="460" w:lineRule="exact"/>
        <w:ind w:leftChars="0" w:left="1701" w:hanging="85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於</w:t>
      </w:r>
      <w:r w:rsidRPr="00081ACB">
        <w:rPr>
          <w:rFonts w:ascii="Times New Roman" w:eastAsia="標楷體" w:hAnsi="Times New Roman" w:cs="Times New Roman" w:hint="eastAsia"/>
          <w:color w:val="000000" w:themeColor="text1"/>
          <w:kern w:val="0"/>
          <w:sz w:val="28"/>
          <w:szCs w:val="28"/>
          <w:u w:val="single"/>
        </w:rPr>
        <w:t>決標</w:t>
      </w:r>
      <w:r w:rsidR="00EF200C" w:rsidRPr="00EF200C">
        <w:rPr>
          <w:rFonts w:ascii="Times New Roman" w:eastAsia="標楷體" w:hAnsi="Times New Roman" w:cs="Times New Roman" w:hint="eastAsia"/>
          <w:color w:val="FF0000"/>
          <w:kern w:val="0"/>
          <w:sz w:val="28"/>
          <w:szCs w:val="28"/>
          <w:u w:val="single"/>
        </w:rPr>
        <w:t>日</w:t>
      </w:r>
      <w:r w:rsidRPr="00EF200C">
        <w:rPr>
          <w:rFonts w:ascii="Times New Roman" w:eastAsia="標楷體" w:hAnsi="Times New Roman" w:cs="Times New Roman" w:hint="eastAsia"/>
          <w:color w:val="FF0000"/>
          <w:kern w:val="0"/>
          <w:sz w:val="28"/>
          <w:szCs w:val="28"/>
          <w:u w:val="single"/>
        </w:rPr>
        <w:t>之</w:t>
      </w:r>
      <w:r w:rsidR="00EF200C" w:rsidRPr="00EF200C">
        <w:rPr>
          <w:rFonts w:ascii="Times New Roman" w:eastAsia="標楷體" w:hAnsi="Times New Roman" w:cs="Times New Roman" w:hint="eastAsia"/>
          <w:color w:val="FF0000"/>
          <w:kern w:val="0"/>
          <w:sz w:val="28"/>
          <w:szCs w:val="28"/>
          <w:u w:val="single"/>
        </w:rPr>
        <w:t>次</w:t>
      </w:r>
      <w:r w:rsidRPr="00081ACB">
        <w:rPr>
          <w:rFonts w:ascii="Times New Roman" w:eastAsia="標楷體" w:hAnsi="Times New Roman" w:cs="Times New Roman" w:hint="eastAsia"/>
          <w:color w:val="000000" w:themeColor="text1"/>
          <w:kern w:val="0"/>
          <w:sz w:val="28"/>
          <w:szCs w:val="28"/>
          <w:u w:val="single"/>
        </w:rPr>
        <w:t>日起算三個月內（</w:t>
      </w:r>
      <w:r w:rsidRPr="00081ACB">
        <w:rPr>
          <w:rFonts w:ascii="Times New Roman" w:eastAsia="標楷體" w:hAnsi="Times New Roman" w:cs="Times New Roman" w:hint="eastAsia"/>
          <w:color w:val="000000" w:themeColor="text1"/>
          <w:kern w:val="0"/>
          <w:sz w:val="28"/>
          <w:szCs w:val="28"/>
          <w:u w:val="single"/>
          <w:lang w:eastAsia="zh-HK"/>
        </w:rPr>
        <w:t>標租單位可依實際情況調整</w:t>
      </w:r>
      <w:r w:rsidRPr="00081ACB">
        <w:rPr>
          <w:rFonts w:ascii="Times New Roman" w:eastAsia="標楷體" w:hAnsi="Times New Roman" w:cs="Times New Roman" w:hint="eastAsia"/>
          <w:color w:val="000000" w:themeColor="text1"/>
          <w:kern w:val="0"/>
          <w:sz w:val="28"/>
          <w:szCs w:val="28"/>
          <w:u w:val="single"/>
        </w:rPr>
        <w:t>）</w:t>
      </w:r>
      <w:r w:rsidRPr="00081ACB">
        <w:rPr>
          <w:rFonts w:ascii="Times New Roman" w:eastAsia="標楷體" w:hAnsi="Times New Roman" w:cs="Times New Roman" w:hint="eastAsia"/>
          <w:color w:val="000000" w:themeColor="text1"/>
          <w:kern w:val="0"/>
          <w:sz w:val="28"/>
          <w:szCs w:val="28"/>
        </w:rPr>
        <w:t>，完成標租清冊地點勘查並提交擬租賃</w:t>
      </w:r>
      <w:r w:rsidRPr="00081ACB">
        <w:rPr>
          <w:rFonts w:ascii="Times New Roman" w:eastAsia="標楷體" w:hAnsi="Times New Roman" w:cs="Times New Roman" w:hint="eastAsia"/>
          <w:color w:val="000000" w:themeColor="text1"/>
          <w:kern w:val="0"/>
          <w:sz w:val="28"/>
          <w:szCs w:val="28"/>
          <w:lang w:eastAsia="zh-HK"/>
        </w:rPr>
        <w:t>標的清單</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並行文</w:t>
      </w:r>
      <w:proofErr w:type="gramStart"/>
      <w:r w:rsidRPr="00081ACB">
        <w:rPr>
          <w:rFonts w:ascii="Times New Roman" w:eastAsia="標楷體" w:hAnsi="Times New Roman" w:cs="Times New Roman" w:hint="eastAsia"/>
          <w:color w:val="000000" w:themeColor="text1"/>
          <w:kern w:val="0"/>
          <w:sz w:val="28"/>
          <w:szCs w:val="28"/>
          <w:lang w:eastAsia="zh-HK"/>
        </w:rPr>
        <w:t>送達至甲方</w:t>
      </w:r>
      <w:proofErr w:type="gramEnd"/>
      <w:r w:rsidRPr="00081ACB">
        <w:rPr>
          <w:rFonts w:ascii="Times New Roman" w:eastAsia="標楷體" w:hAnsi="Times New Roman" w:cs="Times New Roman" w:hint="eastAsia"/>
          <w:color w:val="000000" w:themeColor="text1"/>
          <w:kern w:val="0"/>
          <w:sz w:val="28"/>
          <w:szCs w:val="28"/>
          <w:lang w:eastAsia="zh-HK"/>
        </w:rPr>
        <w:t>完成核備</w:t>
      </w:r>
      <w:r w:rsidRPr="00081ACB">
        <w:rPr>
          <w:rFonts w:ascii="Times New Roman" w:eastAsia="標楷體" w:hAnsi="Times New Roman" w:cs="Times New Roman" w:hint="eastAsia"/>
          <w:color w:val="000000" w:themeColor="text1"/>
          <w:kern w:val="0"/>
          <w:sz w:val="28"/>
          <w:szCs w:val="28"/>
        </w:rPr>
        <w:t>。</w:t>
      </w:r>
      <w:r w:rsidRPr="00081ACB">
        <w:rPr>
          <w:rFonts w:eastAsia="標楷體" w:hint="eastAsia"/>
          <w:color w:val="000000" w:themeColor="text1"/>
          <w:sz w:val="28"/>
          <w:szCs w:val="28"/>
        </w:rPr>
        <w:t>租賃標的清單內未設置太陽光電發電設備之建物屋頂，使用權歸還</w:t>
      </w:r>
      <w:r w:rsidRPr="00081ACB">
        <w:rPr>
          <w:rFonts w:ascii="Times New Roman" w:eastAsia="標楷體" w:hAnsi="Times New Roman" w:cs="Times New Roman" w:hint="eastAsia"/>
          <w:color w:val="000000" w:themeColor="text1"/>
          <w:kern w:val="0"/>
          <w:sz w:val="28"/>
          <w:szCs w:val="28"/>
        </w:rPr>
        <w:t>甲方</w:t>
      </w:r>
      <w:r w:rsidRPr="00081ACB">
        <w:rPr>
          <w:rFonts w:eastAsia="標楷體" w:hint="eastAsia"/>
          <w:color w:val="000000" w:themeColor="text1"/>
          <w:sz w:val="28"/>
          <w:szCs w:val="28"/>
        </w:rPr>
        <w:t>或建物管理機關。</w:t>
      </w:r>
    </w:p>
    <w:p w:rsidR="00AD5422" w:rsidRDefault="00E540E5" w:rsidP="000E6CAB">
      <w:pPr>
        <w:pStyle w:val="ae"/>
        <w:numPr>
          <w:ilvl w:val="0"/>
          <w:numId w:val="96"/>
        </w:numPr>
        <w:spacing w:line="460" w:lineRule="exact"/>
        <w:ind w:leftChars="0" w:left="1701" w:hanging="85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於</w:t>
      </w:r>
      <w:r w:rsidRPr="00081ACB">
        <w:rPr>
          <w:rFonts w:ascii="Times New Roman" w:eastAsia="標楷體" w:hAnsi="Times New Roman" w:cs="Times New Roman" w:hint="eastAsia"/>
          <w:color w:val="000000" w:themeColor="text1"/>
          <w:kern w:val="0"/>
          <w:sz w:val="28"/>
          <w:szCs w:val="28"/>
          <w:u w:val="single"/>
          <w:lang w:eastAsia="zh-HK"/>
        </w:rPr>
        <w:t>決標</w:t>
      </w:r>
      <w:r w:rsidR="00EF200C" w:rsidRPr="00EF200C">
        <w:rPr>
          <w:rFonts w:ascii="Times New Roman" w:eastAsia="標楷體" w:hAnsi="Times New Roman" w:cs="Times New Roman" w:hint="eastAsia"/>
          <w:color w:val="FF0000"/>
          <w:kern w:val="0"/>
          <w:sz w:val="28"/>
          <w:szCs w:val="28"/>
          <w:u w:val="single"/>
        </w:rPr>
        <w:t>日之次</w:t>
      </w:r>
      <w:r w:rsidRPr="00081ACB">
        <w:rPr>
          <w:rFonts w:ascii="Times New Roman" w:eastAsia="標楷體" w:hAnsi="Times New Roman" w:cs="Times New Roman" w:hint="eastAsia"/>
          <w:color w:val="000000" w:themeColor="text1"/>
          <w:kern w:val="0"/>
          <w:sz w:val="28"/>
          <w:szCs w:val="28"/>
          <w:u w:val="single"/>
          <w:lang w:eastAsia="zh-HK"/>
        </w:rPr>
        <w:t>日起算六</w:t>
      </w:r>
      <w:r w:rsidRPr="00081ACB">
        <w:rPr>
          <w:rFonts w:ascii="Times New Roman" w:eastAsia="標楷體" w:hAnsi="Times New Roman" w:cs="Times New Roman" w:hint="eastAsia"/>
          <w:color w:val="000000" w:themeColor="text1"/>
          <w:kern w:val="0"/>
          <w:sz w:val="28"/>
          <w:szCs w:val="28"/>
          <w:u w:val="single"/>
        </w:rPr>
        <w:t>個月內（</w:t>
      </w:r>
      <w:r w:rsidRPr="00081ACB">
        <w:rPr>
          <w:rFonts w:ascii="Times New Roman" w:eastAsia="標楷體" w:hAnsi="Times New Roman" w:cs="Times New Roman" w:hint="eastAsia"/>
          <w:color w:val="000000" w:themeColor="text1"/>
          <w:kern w:val="0"/>
          <w:sz w:val="28"/>
          <w:szCs w:val="28"/>
          <w:u w:val="single"/>
          <w:lang w:eastAsia="zh-HK"/>
        </w:rPr>
        <w:t>標租單位可依實際情況調整</w:t>
      </w:r>
      <w:r w:rsidRPr="00081ACB">
        <w:rPr>
          <w:rFonts w:ascii="Times New Roman" w:eastAsia="標楷體" w:hAnsi="Times New Roman" w:cs="Times New Roman" w:hint="eastAsia"/>
          <w:color w:val="000000" w:themeColor="text1"/>
          <w:kern w:val="0"/>
          <w:sz w:val="28"/>
          <w:szCs w:val="28"/>
          <w:u w:val="single"/>
        </w:rPr>
        <w:t>）</w:t>
      </w:r>
      <w:r w:rsidRPr="00081ACB">
        <w:rPr>
          <w:rFonts w:ascii="Times New Roman" w:eastAsia="標楷體" w:hAnsi="Times New Roman" w:cs="Times New Roman" w:hint="eastAsia"/>
          <w:color w:val="000000" w:themeColor="text1"/>
          <w:kern w:val="0"/>
          <w:sz w:val="28"/>
          <w:szCs w:val="28"/>
        </w:rPr>
        <w:t>內</w:t>
      </w:r>
      <w:r w:rsidRPr="00081ACB">
        <w:rPr>
          <w:rFonts w:ascii="標楷體" w:eastAsia="標楷體" w:hAnsi="標楷體" w:hint="eastAsia"/>
          <w:color w:val="000000" w:themeColor="text1"/>
          <w:sz w:val="28"/>
          <w:szCs w:val="28"/>
        </w:rPr>
        <w:t>取得</w:t>
      </w:r>
      <w:r w:rsidRPr="00081ACB">
        <w:rPr>
          <w:rFonts w:ascii="Times New Roman" w:eastAsia="標楷體" w:hAnsi="Times New Roman" w:cs="Times New Roman" w:hint="eastAsia"/>
          <w:color w:val="000000" w:themeColor="text1"/>
          <w:kern w:val="0"/>
          <w:sz w:val="28"/>
          <w:szCs w:val="28"/>
        </w:rPr>
        <w:t>再生能源發電設備同意備案並行文</w:t>
      </w:r>
      <w:proofErr w:type="gramStart"/>
      <w:r w:rsidRPr="00081ACB">
        <w:rPr>
          <w:rFonts w:ascii="Times New Roman" w:eastAsia="標楷體" w:hAnsi="Times New Roman" w:cs="Times New Roman" w:hint="eastAsia"/>
          <w:color w:val="000000" w:themeColor="text1"/>
          <w:kern w:val="0"/>
          <w:sz w:val="28"/>
          <w:szCs w:val="28"/>
        </w:rPr>
        <w:t>送達至甲方</w:t>
      </w:r>
      <w:proofErr w:type="gramEnd"/>
      <w:r w:rsidRPr="00081ACB">
        <w:rPr>
          <w:rFonts w:ascii="Times New Roman" w:eastAsia="標楷體" w:hAnsi="Times New Roman" w:cs="Times New Roman" w:hint="eastAsia"/>
          <w:color w:val="000000" w:themeColor="text1"/>
          <w:kern w:val="0"/>
          <w:sz w:val="28"/>
          <w:szCs w:val="28"/>
        </w:rPr>
        <w:t>完成核備</w:t>
      </w:r>
      <w:r w:rsidR="00AD5422">
        <w:rPr>
          <w:rFonts w:ascii="Times New Roman" w:eastAsia="標楷體" w:hAnsi="Times New Roman" w:cs="Times New Roman" w:hint="eastAsia"/>
          <w:color w:val="000000" w:themeColor="text1"/>
          <w:kern w:val="0"/>
          <w:sz w:val="28"/>
          <w:szCs w:val="28"/>
        </w:rPr>
        <w:t>。</w:t>
      </w:r>
    </w:p>
    <w:p w:rsidR="00E540E5" w:rsidRPr="00AD5422" w:rsidRDefault="00CF379A" w:rsidP="000E6CAB">
      <w:pPr>
        <w:pStyle w:val="ae"/>
        <w:numPr>
          <w:ilvl w:val="0"/>
          <w:numId w:val="96"/>
        </w:numPr>
        <w:spacing w:line="460" w:lineRule="exact"/>
        <w:ind w:leftChars="0" w:left="1701" w:hanging="850"/>
        <w:jc w:val="both"/>
        <w:textDirection w:val="lrTbV"/>
        <w:rPr>
          <w:rFonts w:ascii="Times New Roman" w:eastAsia="標楷體" w:hAnsi="Times New Roman" w:cs="Times New Roman"/>
          <w:color w:val="FF0000"/>
          <w:kern w:val="0"/>
          <w:sz w:val="28"/>
          <w:szCs w:val="28"/>
        </w:rPr>
      </w:pPr>
      <w:r>
        <w:rPr>
          <w:rFonts w:ascii="Times New Roman" w:eastAsia="標楷體" w:hAnsi="Times New Roman" w:cs="Times New Roman" w:hint="eastAsia"/>
          <w:color w:val="FF0000"/>
          <w:kern w:val="0"/>
          <w:sz w:val="28"/>
          <w:szCs w:val="28"/>
        </w:rPr>
        <w:t>依契約第五條第七項</w:t>
      </w:r>
      <w:r w:rsidR="00AD5422" w:rsidRPr="00AD5422">
        <w:rPr>
          <w:rFonts w:ascii="Times New Roman" w:eastAsia="標楷體" w:hAnsi="Times New Roman" w:cs="Times New Roman" w:hint="eastAsia"/>
          <w:color w:val="FF0000"/>
          <w:kern w:val="0"/>
          <w:sz w:val="28"/>
          <w:szCs w:val="28"/>
        </w:rPr>
        <w:t>廠商提出之加值服務計畫辦理時程表</w:t>
      </w:r>
      <w:r>
        <w:rPr>
          <w:rFonts w:ascii="Times New Roman" w:eastAsia="標楷體" w:hAnsi="Times New Roman" w:cs="Times New Roman" w:hint="eastAsia"/>
          <w:color w:val="FF0000"/>
          <w:kern w:val="0"/>
          <w:sz w:val="28"/>
          <w:szCs w:val="28"/>
        </w:rPr>
        <w:t>辦理</w:t>
      </w:r>
      <w:r w:rsidR="00AD5422" w:rsidRPr="00AD5422">
        <w:rPr>
          <w:rFonts w:ascii="Times New Roman" w:eastAsia="標楷體" w:hAnsi="Times New Roman" w:cs="Times New Roman" w:hint="eastAsia"/>
          <w:color w:val="FF0000"/>
          <w:kern w:val="0"/>
          <w:sz w:val="28"/>
          <w:szCs w:val="28"/>
        </w:rPr>
        <w:t>。</w:t>
      </w:r>
      <w:bookmarkStart w:id="7" w:name="_GoBack"/>
      <w:bookmarkEnd w:id="7"/>
    </w:p>
    <w:p w:rsidR="00E540E5" w:rsidRPr="00081ACB" w:rsidRDefault="00E540E5" w:rsidP="000E6CAB">
      <w:pPr>
        <w:pStyle w:val="ae"/>
        <w:numPr>
          <w:ilvl w:val="0"/>
          <w:numId w:val="32"/>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乙方於</w:t>
      </w:r>
      <w:r w:rsidRPr="00081ACB">
        <w:rPr>
          <w:rFonts w:ascii="Times New Roman" w:eastAsia="標楷體" w:hAnsi="Times New Roman" w:cs="Times New Roman" w:hint="eastAsia"/>
          <w:color w:val="000000" w:themeColor="text1"/>
          <w:kern w:val="0"/>
          <w:sz w:val="28"/>
          <w:szCs w:val="28"/>
          <w:lang w:eastAsia="zh-HK"/>
        </w:rPr>
        <w:t>決標</w:t>
      </w:r>
      <w:r w:rsidR="00EF200C" w:rsidRPr="00EF200C">
        <w:rPr>
          <w:rFonts w:ascii="Times New Roman" w:eastAsia="標楷體" w:hAnsi="Times New Roman" w:cs="Times New Roman" w:hint="eastAsia"/>
          <w:color w:val="FF0000"/>
          <w:kern w:val="0"/>
          <w:sz w:val="28"/>
          <w:szCs w:val="28"/>
        </w:rPr>
        <w:t>日之次</w:t>
      </w:r>
      <w:r w:rsidRPr="00081ACB">
        <w:rPr>
          <w:rFonts w:ascii="Times New Roman" w:eastAsia="標楷體" w:hAnsi="Times New Roman" w:cs="Times New Roman" w:hint="eastAsia"/>
          <w:color w:val="000000" w:themeColor="text1"/>
          <w:kern w:val="0"/>
          <w:sz w:val="28"/>
          <w:szCs w:val="28"/>
        </w:rPr>
        <w:t>日</w:t>
      </w:r>
      <w:r w:rsidRPr="00081ACB">
        <w:rPr>
          <w:rFonts w:ascii="Times New Roman" w:eastAsia="標楷體" w:hAnsi="Times New Roman" w:cs="Times New Roman" w:hint="eastAsia"/>
          <w:color w:val="000000" w:themeColor="text1"/>
          <w:kern w:val="0"/>
          <w:sz w:val="28"/>
          <w:szCs w:val="28"/>
          <w:lang w:eastAsia="zh-HK"/>
        </w:rPr>
        <w:t>起算</w:t>
      </w:r>
      <w:r w:rsidRPr="00081ACB">
        <w:rPr>
          <w:rFonts w:ascii="Times New Roman" w:eastAsia="標楷體" w:hAnsi="Times New Roman" w:cs="Times New Roman" w:hint="eastAsia"/>
          <w:color w:val="000000" w:themeColor="text1"/>
          <w:kern w:val="0"/>
          <w:sz w:val="28"/>
          <w:szCs w:val="28"/>
          <w:u w:val="single"/>
          <w:lang w:eastAsia="zh-HK"/>
        </w:rPr>
        <w:t>九</w:t>
      </w:r>
      <w:r w:rsidRPr="00081ACB">
        <w:rPr>
          <w:rFonts w:ascii="Times New Roman" w:eastAsia="標楷體" w:hAnsi="Times New Roman" w:cs="Times New Roman" w:hint="eastAsia"/>
          <w:color w:val="000000" w:themeColor="text1"/>
          <w:kern w:val="0"/>
          <w:sz w:val="28"/>
          <w:szCs w:val="28"/>
          <w:u w:val="single"/>
        </w:rPr>
        <w:t>個月內（</w:t>
      </w:r>
      <w:r w:rsidRPr="00081ACB">
        <w:rPr>
          <w:rFonts w:ascii="Times New Roman" w:eastAsia="標楷體" w:hAnsi="Times New Roman" w:cs="Times New Roman" w:hint="eastAsia"/>
          <w:color w:val="000000" w:themeColor="text1"/>
          <w:kern w:val="0"/>
          <w:sz w:val="28"/>
          <w:szCs w:val="28"/>
          <w:u w:val="single"/>
          <w:lang w:eastAsia="zh-HK"/>
        </w:rPr>
        <w:t>標租單位可依實際情況調整</w:t>
      </w:r>
      <w:r w:rsidRPr="00081ACB">
        <w:rPr>
          <w:rFonts w:ascii="Times New Roman" w:eastAsia="標楷體" w:hAnsi="Times New Roman" w:cs="Times New Roman" w:hint="eastAsia"/>
          <w:color w:val="000000" w:themeColor="text1"/>
          <w:kern w:val="0"/>
          <w:sz w:val="28"/>
          <w:szCs w:val="28"/>
          <w:u w:val="single"/>
        </w:rPr>
        <w:t>）</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如</w:t>
      </w:r>
      <w:r w:rsidRPr="00081ACB">
        <w:rPr>
          <w:rFonts w:ascii="Times New Roman" w:eastAsia="標楷體" w:hAnsi="Times New Roman" w:cs="Times New Roman" w:hint="eastAsia"/>
          <w:color w:val="000000" w:themeColor="text1"/>
          <w:kern w:val="0"/>
          <w:sz w:val="28"/>
          <w:szCs w:val="28"/>
        </w:rPr>
        <w:t>完全未設置太陽光電發電設備，經甲方訂定相當期限，催告乙方改善，逾期未改善時，甲方得終止租賃契約，並沒收已繳交之履約保證金。</w:t>
      </w:r>
    </w:p>
    <w:p w:rsidR="00E540E5" w:rsidRPr="00081ACB" w:rsidRDefault="00E540E5"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lang w:eastAsia="zh-HK"/>
        </w:rPr>
        <w:t>乙方應</w:t>
      </w:r>
      <w:r w:rsidRPr="00081ACB">
        <w:rPr>
          <w:rFonts w:ascii="Times New Roman" w:eastAsia="標楷體" w:hAnsi="Times New Roman" w:cs="Times New Roman"/>
          <w:color w:val="000000" w:themeColor="text1"/>
          <w:kern w:val="0"/>
          <w:sz w:val="28"/>
          <w:szCs w:val="28"/>
        </w:rPr>
        <w:t>於</w:t>
      </w:r>
      <w:r w:rsidRPr="00081ACB">
        <w:rPr>
          <w:rFonts w:ascii="Times New Roman" w:eastAsia="標楷體" w:hAnsi="Times New Roman" w:cs="Times New Roman" w:hint="eastAsia"/>
          <w:color w:val="000000" w:themeColor="text1"/>
          <w:kern w:val="0"/>
          <w:sz w:val="28"/>
          <w:szCs w:val="28"/>
          <w:u w:val="single"/>
          <w:lang w:eastAsia="zh-HK"/>
        </w:rPr>
        <w:t>決標</w:t>
      </w:r>
      <w:r w:rsidR="00EF200C" w:rsidRPr="00EF200C">
        <w:rPr>
          <w:rFonts w:ascii="Times New Roman" w:eastAsia="標楷體" w:hAnsi="Times New Roman" w:cs="Times New Roman" w:hint="eastAsia"/>
          <w:color w:val="FF0000"/>
          <w:kern w:val="0"/>
          <w:sz w:val="28"/>
          <w:szCs w:val="28"/>
          <w:u w:val="single"/>
        </w:rPr>
        <w:t>日之次</w:t>
      </w:r>
      <w:r w:rsidRPr="00081ACB">
        <w:rPr>
          <w:rFonts w:ascii="Times New Roman" w:eastAsia="標楷體" w:hAnsi="Times New Roman" w:cs="Times New Roman" w:hint="eastAsia"/>
          <w:color w:val="000000" w:themeColor="text1"/>
          <w:kern w:val="0"/>
          <w:sz w:val="28"/>
          <w:szCs w:val="28"/>
          <w:u w:val="single"/>
        </w:rPr>
        <w:t>日</w:t>
      </w:r>
      <w:r w:rsidRPr="00081ACB">
        <w:rPr>
          <w:rFonts w:ascii="Times New Roman" w:eastAsia="標楷體" w:hAnsi="Times New Roman" w:cs="Times New Roman" w:hint="eastAsia"/>
          <w:color w:val="000000" w:themeColor="text1"/>
          <w:kern w:val="0"/>
          <w:sz w:val="28"/>
          <w:szCs w:val="28"/>
          <w:u w:val="single"/>
          <w:lang w:eastAsia="zh-HK"/>
        </w:rPr>
        <w:t>起算十四</w:t>
      </w:r>
      <w:r w:rsidRPr="00081ACB">
        <w:rPr>
          <w:rFonts w:ascii="Times New Roman" w:eastAsia="標楷體" w:hAnsi="Times New Roman" w:cs="Times New Roman" w:hint="eastAsia"/>
          <w:color w:val="000000" w:themeColor="text1"/>
          <w:kern w:val="0"/>
          <w:sz w:val="28"/>
          <w:szCs w:val="28"/>
          <w:u w:val="single"/>
        </w:rPr>
        <w:t>個月內（</w:t>
      </w:r>
      <w:r w:rsidRPr="00081ACB">
        <w:rPr>
          <w:rFonts w:ascii="Times New Roman" w:eastAsia="標楷體" w:hAnsi="Times New Roman" w:cs="Times New Roman" w:hint="eastAsia"/>
          <w:color w:val="000000" w:themeColor="text1"/>
          <w:kern w:val="0"/>
          <w:sz w:val="28"/>
          <w:szCs w:val="28"/>
          <w:u w:val="single"/>
          <w:lang w:eastAsia="zh-HK"/>
        </w:rPr>
        <w:t>標租單位可依實際情況調整</w:t>
      </w:r>
      <w:r w:rsidRPr="00081ACB">
        <w:rPr>
          <w:rFonts w:ascii="Times New Roman" w:eastAsia="標楷體" w:hAnsi="Times New Roman" w:cs="Times New Roman" w:hint="eastAsia"/>
          <w:color w:val="000000" w:themeColor="text1"/>
          <w:kern w:val="0"/>
          <w:sz w:val="28"/>
          <w:szCs w:val="28"/>
          <w:u w:val="single"/>
        </w:rPr>
        <w:t>）</w:t>
      </w:r>
      <w:r w:rsidRPr="00081ACB">
        <w:rPr>
          <w:rFonts w:ascii="Times New Roman" w:eastAsia="標楷體" w:hAnsi="Times New Roman" w:cs="Times New Roman"/>
          <w:color w:val="000000" w:themeColor="text1"/>
          <w:kern w:val="0"/>
          <w:sz w:val="28"/>
          <w:szCs w:val="28"/>
        </w:rPr>
        <w:t>，完成</w:t>
      </w:r>
      <w:r w:rsidRPr="00081ACB">
        <w:rPr>
          <w:rFonts w:ascii="Times New Roman" w:eastAsia="標楷體" w:hAnsi="Times New Roman" w:cs="Times New Roman" w:hint="eastAsia"/>
          <w:color w:val="000000" w:themeColor="text1"/>
          <w:kern w:val="0"/>
          <w:sz w:val="28"/>
          <w:szCs w:val="28"/>
          <w:lang w:eastAsia="zh-HK"/>
        </w:rPr>
        <w:t>決</w:t>
      </w:r>
      <w:r w:rsidRPr="00081ACB">
        <w:rPr>
          <w:rFonts w:ascii="Times New Roman" w:eastAsia="標楷體" w:hAnsi="Times New Roman" w:cs="Times New Roman" w:hint="eastAsia"/>
          <w:color w:val="000000" w:themeColor="text1"/>
          <w:kern w:val="0"/>
          <w:sz w:val="28"/>
          <w:szCs w:val="28"/>
        </w:rPr>
        <w:t>標</w:t>
      </w:r>
      <w:r w:rsidRPr="00081ACB">
        <w:rPr>
          <w:rFonts w:ascii="Times New Roman" w:eastAsia="標楷體" w:hAnsi="Times New Roman" w:cs="Times New Roman" w:hint="eastAsia"/>
          <w:color w:val="000000" w:themeColor="text1"/>
          <w:kern w:val="0"/>
          <w:sz w:val="28"/>
          <w:szCs w:val="28"/>
          <w:lang w:eastAsia="zh-HK"/>
        </w:rPr>
        <w:t>後</w:t>
      </w:r>
      <w:r w:rsidRPr="00081ACB">
        <w:rPr>
          <w:rFonts w:ascii="Times New Roman" w:eastAsia="標楷體" w:hAnsi="Times New Roman" w:cs="Times New Roman" w:hint="eastAsia"/>
          <w:color w:val="000000" w:themeColor="text1"/>
          <w:kern w:val="0"/>
          <w:sz w:val="28"/>
          <w:szCs w:val="28"/>
        </w:rPr>
        <w:t>承諾於甲方施作之設置容量</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逾期完成者</w:t>
      </w:r>
      <w:r w:rsidRPr="00081ACB">
        <w:rPr>
          <w:rFonts w:ascii="Times New Roman" w:eastAsia="標楷體" w:hAnsi="Times New Roman" w:cs="Times New Roman"/>
          <w:color w:val="000000" w:themeColor="text1"/>
          <w:kern w:val="0"/>
          <w:sz w:val="28"/>
          <w:szCs w:val="28"/>
        </w:rPr>
        <w:t>，每逾</w:t>
      </w:r>
      <w:r w:rsidRPr="00081ACB">
        <w:rPr>
          <w:rFonts w:ascii="Times New Roman" w:eastAsia="標楷體" w:hAnsi="Times New Roman" w:cs="Times New Roman" w:hint="eastAsia"/>
          <w:color w:val="000000" w:themeColor="text1"/>
          <w:kern w:val="0"/>
          <w:sz w:val="28"/>
          <w:szCs w:val="28"/>
        </w:rPr>
        <w:t>期</w:t>
      </w:r>
      <w:r w:rsidRPr="00081ACB">
        <w:rPr>
          <w:rFonts w:ascii="Times New Roman" w:eastAsia="標楷體" w:hAnsi="Times New Roman" w:cs="Times New Roman"/>
          <w:color w:val="000000" w:themeColor="text1"/>
          <w:kern w:val="0"/>
          <w:sz w:val="28"/>
          <w:szCs w:val="28"/>
        </w:rPr>
        <w:t>一日未完成應設置容量，按日收取</w:t>
      </w:r>
      <w:r w:rsidRPr="00081ACB">
        <w:rPr>
          <w:rFonts w:ascii="Times New Roman" w:eastAsia="標楷體" w:hAnsi="Times New Roman" w:cs="Times New Roman" w:hint="eastAsia"/>
          <w:color w:val="000000" w:themeColor="text1"/>
          <w:kern w:val="0"/>
          <w:sz w:val="28"/>
          <w:szCs w:val="28"/>
          <w:lang w:eastAsia="zh-HK"/>
        </w:rPr>
        <w:t>逾期</w:t>
      </w:r>
      <w:r w:rsidRPr="00081ACB">
        <w:rPr>
          <w:rFonts w:ascii="Times New Roman" w:eastAsia="標楷體" w:hAnsi="Times New Roman" w:cs="Times New Roman"/>
          <w:color w:val="000000" w:themeColor="text1"/>
          <w:kern w:val="0"/>
          <w:sz w:val="28"/>
          <w:szCs w:val="28"/>
        </w:rPr>
        <w:t>違約金</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計算方式為</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新</w:t>
      </w:r>
      <w:r w:rsidR="006624C1">
        <w:rPr>
          <w:rFonts w:ascii="Times New Roman" w:eastAsia="標楷體" w:hAnsi="Times New Roman" w:cs="Times New Roman" w:hint="eastAsia"/>
          <w:color w:val="000000" w:themeColor="text1"/>
          <w:kern w:val="0"/>
          <w:sz w:val="28"/>
          <w:szCs w:val="28"/>
        </w:rPr>
        <w:t>臺</w:t>
      </w:r>
      <w:r w:rsidRPr="00081ACB">
        <w:rPr>
          <w:rFonts w:ascii="Times New Roman" w:eastAsia="標楷體" w:hAnsi="Times New Roman" w:cs="Times New Roman" w:hint="eastAsia"/>
          <w:color w:val="000000" w:themeColor="text1"/>
          <w:kern w:val="0"/>
          <w:sz w:val="28"/>
          <w:szCs w:val="28"/>
          <w:lang w:eastAsia="zh-HK"/>
        </w:rPr>
        <w:t>幣</w:t>
      </w:r>
      <w:r w:rsidRPr="00081ACB">
        <w:rPr>
          <w:rFonts w:ascii="Times New Roman" w:eastAsia="標楷體" w:hAnsi="Times New Roman" w:cs="Times New Roman" w:hint="eastAsia"/>
          <w:color w:val="000000" w:themeColor="text1"/>
          <w:kern w:val="0"/>
          <w:sz w:val="28"/>
          <w:szCs w:val="28"/>
        </w:rPr>
        <w:t>2,000(</w:t>
      </w:r>
      <w:r w:rsidRPr="00081ACB">
        <w:rPr>
          <w:rFonts w:ascii="Times New Roman" w:eastAsia="標楷體" w:hAnsi="Times New Roman" w:cs="Times New Roman" w:hint="eastAsia"/>
          <w:color w:val="000000" w:themeColor="text1"/>
          <w:kern w:val="0"/>
          <w:sz w:val="28"/>
          <w:szCs w:val="28"/>
          <w:lang w:eastAsia="zh-HK"/>
        </w:rPr>
        <w:t>元</w:t>
      </w:r>
      <w:r w:rsidRPr="00081ACB">
        <w:rPr>
          <w:rFonts w:ascii="Times New Roman" w:eastAsia="標楷體" w:hAnsi="Times New Roman" w:cs="Times New Roman" w:hint="eastAsia"/>
          <w:color w:val="000000" w:themeColor="text1"/>
          <w:kern w:val="0"/>
          <w:sz w:val="28"/>
          <w:szCs w:val="28"/>
          <w:lang w:eastAsia="zh-HK"/>
        </w:rPr>
        <w:t>/</w:t>
      </w:r>
      <w:proofErr w:type="spellStart"/>
      <w:r w:rsidRPr="00081ACB">
        <w:rPr>
          <w:rFonts w:ascii="Times New Roman" w:eastAsia="標楷體" w:hAnsi="Times New Roman" w:cs="Times New Roman" w:hint="eastAsia"/>
          <w:color w:val="000000" w:themeColor="text1"/>
          <w:kern w:val="0"/>
          <w:sz w:val="28"/>
          <w:szCs w:val="28"/>
          <w:lang w:eastAsia="zh-HK"/>
        </w:rPr>
        <w:t>kW</w:t>
      </w:r>
      <w:r w:rsidRPr="00081ACB">
        <w:rPr>
          <w:rFonts w:ascii="Times New Roman" w:eastAsia="標楷體" w:hAnsi="Times New Roman" w:cs="Times New Roman"/>
          <w:color w:val="000000" w:themeColor="text1"/>
          <w:kern w:val="0"/>
          <w:sz w:val="28"/>
          <w:szCs w:val="28"/>
          <w:lang w:eastAsia="zh-HK"/>
        </w:rPr>
        <w:t>p</w:t>
      </w:r>
      <w:proofErr w:type="spellEnd"/>
      <w:r w:rsidRPr="00081ACB">
        <w:rPr>
          <w:rFonts w:ascii="Times New Roman" w:eastAsia="標楷體" w:hAnsi="Times New Roman" w:cs="Times New Roman"/>
          <w:color w:val="000000" w:themeColor="text1"/>
          <w:kern w:val="0"/>
          <w:sz w:val="28"/>
          <w:szCs w:val="28"/>
          <w:lang w:eastAsia="zh-HK"/>
        </w:rPr>
        <w:t xml:space="preserve"> </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x (</w:t>
      </w:r>
      <w:r w:rsidRPr="00081ACB">
        <w:rPr>
          <w:rFonts w:ascii="Times New Roman" w:eastAsia="標楷體" w:hAnsi="Times New Roman" w:cs="Times New Roman" w:hint="eastAsia"/>
          <w:color w:val="000000" w:themeColor="text1"/>
          <w:kern w:val="0"/>
          <w:sz w:val="28"/>
          <w:szCs w:val="28"/>
          <w:lang w:eastAsia="zh-HK"/>
        </w:rPr>
        <w:t>日數</w:t>
      </w:r>
      <w:r w:rsidRPr="00081ACB">
        <w:rPr>
          <w:rFonts w:ascii="Times New Roman" w:eastAsia="標楷體" w:hAnsi="Times New Roman" w:cs="Times New Roman"/>
          <w:color w:val="000000" w:themeColor="text1"/>
          <w:kern w:val="0"/>
          <w:sz w:val="28"/>
          <w:szCs w:val="28"/>
        </w:rPr>
        <w:t>/365)</w:t>
      </w:r>
      <w:r w:rsidRPr="00081ACB">
        <w:rPr>
          <w:rFonts w:ascii="Times New Roman" w:eastAsia="標楷體" w:hAnsi="Times New Roman" w:cs="Times New Roman"/>
          <w:color w:val="000000" w:themeColor="text1"/>
          <w:kern w:val="0"/>
          <w:sz w:val="28"/>
          <w:szCs w:val="28"/>
        </w:rPr>
        <w:t>。</w:t>
      </w:r>
      <w:r w:rsidRPr="00081ACB">
        <w:rPr>
          <w:rFonts w:ascii="標楷體" w:eastAsia="標楷體" w:hAnsi="標楷體" w:cs="Times New Roman" w:hint="eastAsia"/>
          <w:color w:val="000000" w:themeColor="text1"/>
          <w:kern w:val="0"/>
          <w:sz w:val="28"/>
          <w:szCs w:val="28"/>
          <w:lang w:eastAsia="zh-HK"/>
        </w:rPr>
        <w:t>並得依逾期程度每</w:t>
      </w:r>
      <w:r w:rsidRPr="00081ACB">
        <w:rPr>
          <w:rFonts w:ascii="標楷體" w:eastAsia="標楷體" w:hAnsi="標楷體" w:cs="Times New Roman" w:hint="eastAsia"/>
          <w:color w:val="000000" w:themeColor="text1"/>
          <w:kern w:val="0"/>
          <w:sz w:val="28"/>
          <w:szCs w:val="28"/>
        </w:rPr>
        <w:t>二</w:t>
      </w:r>
      <w:r w:rsidRPr="00081ACB">
        <w:rPr>
          <w:rFonts w:ascii="標楷體" w:eastAsia="標楷體" w:hAnsi="標楷體" w:cs="Times New Roman" w:hint="eastAsia"/>
          <w:color w:val="000000" w:themeColor="text1"/>
          <w:kern w:val="0"/>
          <w:sz w:val="28"/>
          <w:szCs w:val="28"/>
          <w:lang w:eastAsia="zh-HK"/>
        </w:rPr>
        <w:t>月結算收取一次</w:t>
      </w:r>
      <w:r w:rsidRPr="00081ACB">
        <w:rPr>
          <w:rFonts w:ascii="標楷體" w:eastAsia="標楷體" w:hAnsi="標楷體"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u w:val="single"/>
        </w:rPr>
        <w:t>（</w:t>
      </w:r>
      <w:r w:rsidRPr="00081ACB">
        <w:rPr>
          <w:rFonts w:ascii="Times New Roman" w:eastAsia="標楷體" w:hAnsi="Times New Roman" w:cs="Times New Roman" w:hint="eastAsia"/>
          <w:color w:val="000000" w:themeColor="text1"/>
          <w:kern w:val="0"/>
          <w:sz w:val="28"/>
          <w:szCs w:val="28"/>
          <w:u w:val="single"/>
          <w:lang w:eastAsia="zh-HK"/>
        </w:rPr>
        <w:t>標租單位可依實際情況調整</w:t>
      </w:r>
      <w:r w:rsidRPr="00081ACB">
        <w:rPr>
          <w:rFonts w:ascii="Times New Roman" w:eastAsia="標楷體" w:hAnsi="Times New Roman" w:cs="Times New Roman" w:hint="eastAsia"/>
          <w:color w:val="000000" w:themeColor="text1"/>
          <w:kern w:val="0"/>
          <w:sz w:val="28"/>
          <w:szCs w:val="28"/>
          <w:u w:val="single"/>
        </w:rPr>
        <w:t>）</w:t>
      </w:r>
    </w:p>
    <w:p w:rsidR="00E540E5" w:rsidRPr="00081ACB" w:rsidRDefault="00E540E5"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如非屬可歸責於</w:t>
      </w:r>
      <w:r w:rsidRPr="00081ACB">
        <w:rPr>
          <w:rFonts w:ascii="Times New Roman" w:eastAsia="標楷體" w:hAnsi="Times New Roman" w:cs="Times New Roman" w:hint="eastAsia"/>
          <w:color w:val="000000" w:themeColor="text1"/>
          <w:kern w:val="0"/>
          <w:sz w:val="28"/>
          <w:szCs w:val="28"/>
          <w:lang w:eastAsia="zh-HK"/>
        </w:rPr>
        <w:t>乙方</w:t>
      </w:r>
      <w:r w:rsidRPr="00081ACB">
        <w:rPr>
          <w:rFonts w:ascii="Times New Roman" w:eastAsia="標楷體" w:hAnsi="Times New Roman" w:cs="Times New Roman" w:hint="eastAsia"/>
          <w:color w:val="000000" w:themeColor="text1"/>
          <w:kern w:val="0"/>
          <w:sz w:val="28"/>
          <w:szCs w:val="28"/>
        </w:rPr>
        <w:t>事由致其未能完成</w:t>
      </w:r>
      <w:r w:rsidRPr="00081ACB">
        <w:rPr>
          <w:rFonts w:ascii="標楷體" w:eastAsia="標楷體" w:hAnsi="標楷體" w:hint="eastAsia"/>
          <w:color w:val="000000" w:themeColor="text1"/>
          <w:sz w:val="28"/>
          <w:szCs w:val="28"/>
        </w:rPr>
        <w:t>本條第一項及第三項</w:t>
      </w:r>
      <w:r w:rsidRPr="00081ACB">
        <w:rPr>
          <w:rFonts w:ascii="Times New Roman" w:eastAsia="標楷體" w:hAnsi="Times New Roman" w:cs="Times New Roman" w:hint="eastAsia"/>
          <w:color w:val="000000" w:themeColor="text1"/>
          <w:kern w:val="0"/>
          <w:sz w:val="28"/>
          <w:szCs w:val="28"/>
        </w:rPr>
        <w:t>規範者，可由</w:t>
      </w:r>
      <w:r w:rsidRPr="00081ACB">
        <w:rPr>
          <w:rFonts w:ascii="Times New Roman" w:eastAsia="標楷體" w:hAnsi="Times New Roman" w:cs="Times New Roman" w:hint="eastAsia"/>
          <w:color w:val="000000" w:themeColor="text1"/>
          <w:kern w:val="0"/>
          <w:sz w:val="28"/>
          <w:szCs w:val="28"/>
          <w:lang w:eastAsia="zh-HK"/>
        </w:rPr>
        <w:t>乙方</w:t>
      </w:r>
      <w:r w:rsidRPr="00081ACB">
        <w:rPr>
          <w:rFonts w:ascii="Times New Roman" w:eastAsia="標楷體" w:hAnsi="Times New Roman" w:cs="Times New Roman" w:hint="eastAsia"/>
          <w:color w:val="000000" w:themeColor="text1"/>
          <w:kern w:val="0"/>
          <w:sz w:val="28"/>
          <w:szCs w:val="28"/>
        </w:rPr>
        <w:t>向甲方提出不可歸責天數之申請。</w:t>
      </w:r>
    </w:p>
    <w:p w:rsidR="00E540E5" w:rsidRPr="00081ACB" w:rsidRDefault="00E540E5" w:rsidP="000E6CAB">
      <w:pPr>
        <w:pStyle w:val="ae"/>
        <w:numPr>
          <w:ilvl w:val="0"/>
          <w:numId w:val="97"/>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lastRenderedPageBreak/>
        <w:t>責任歸屬認定應經乙方提供相關佐證文件予甲方審查，佐證文件類型由甲方指定之。</w:t>
      </w:r>
    </w:p>
    <w:p w:rsidR="00E540E5" w:rsidRPr="00081ACB" w:rsidRDefault="00E540E5" w:rsidP="000E6CAB">
      <w:pPr>
        <w:pStyle w:val="ae"/>
        <w:numPr>
          <w:ilvl w:val="0"/>
          <w:numId w:val="97"/>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前款責任歸屬認定，甲方可請乙方所提佐證文件之所涉相關機關進行文件複查，確認其所提不可歸責事由之正確性。</w:t>
      </w:r>
    </w:p>
    <w:p w:rsidR="00E540E5" w:rsidRPr="00081ACB" w:rsidRDefault="00E540E5" w:rsidP="000E6CAB">
      <w:pPr>
        <w:pStyle w:val="ae"/>
        <w:numPr>
          <w:ilvl w:val="0"/>
          <w:numId w:val="32"/>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lang w:eastAsia="zh-HK"/>
        </w:rPr>
        <w:t>下列情形如屬可歸責於乙方事由</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甲方</w:t>
      </w:r>
      <w:r w:rsidRPr="00081ACB">
        <w:rPr>
          <w:rFonts w:ascii="Times New Roman" w:eastAsia="標楷體" w:hAnsi="Times New Roman" w:cs="Times New Roman"/>
          <w:color w:val="000000" w:themeColor="text1"/>
          <w:kern w:val="0"/>
          <w:sz w:val="28"/>
          <w:szCs w:val="28"/>
        </w:rPr>
        <w:t>應依下列公式計算</w:t>
      </w:r>
      <w:r w:rsidRPr="00081ACB">
        <w:rPr>
          <w:rFonts w:ascii="Times New Roman" w:eastAsia="標楷體" w:hAnsi="Times New Roman" w:cs="Times New Roman" w:hint="eastAsia"/>
          <w:color w:val="000000" w:themeColor="text1"/>
          <w:kern w:val="0"/>
          <w:sz w:val="28"/>
          <w:szCs w:val="28"/>
          <w:lang w:eastAsia="zh-HK"/>
        </w:rPr>
        <w:t>對乙方收取</w:t>
      </w:r>
      <w:r w:rsidRPr="00081ACB">
        <w:rPr>
          <w:rFonts w:ascii="Times New Roman" w:eastAsia="標楷體" w:hAnsi="Times New Roman" w:cs="Times New Roman"/>
          <w:color w:val="000000" w:themeColor="text1"/>
          <w:kern w:val="0"/>
          <w:sz w:val="28"/>
          <w:szCs w:val="28"/>
        </w:rPr>
        <w:t>懲罰性違約金</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但有不可預見、不可避免之災害或法令變更等不可歸責於乙方之因素者，不在此限。</w:t>
      </w:r>
    </w:p>
    <w:p w:rsidR="00E540E5" w:rsidRPr="00081ACB" w:rsidRDefault="00E540E5" w:rsidP="000E6CAB">
      <w:pPr>
        <w:pStyle w:val="ae"/>
        <w:numPr>
          <w:ilvl w:val="0"/>
          <w:numId w:val="98"/>
        </w:numPr>
        <w:spacing w:line="460" w:lineRule="exact"/>
        <w:ind w:leftChars="0" w:left="1701" w:hanging="85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乙方無法完成承諾之設置容量。</w:t>
      </w:r>
      <w:r w:rsidRPr="00081ACB">
        <w:rPr>
          <w:rFonts w:ascii="Times New Roman" w:eastAsia="標楷體" w:hAnsi="Times New Roman" w:cs="Times New Roman"/>
          <w:color w:val="000000" w:themeColor="text1"/>
          <w:kern w:val="0"/>
          <w:sz w:val="28"/>
          <w:szCs w:val="28"/>
        </w:rPr>
        <w:t>違約金</w:t>
      </w:r>
      <w:r w:rsidRPr="00081ACB">
        <w:rPr>
          <w:rFonts w:ascii="Times New Roman" w:eastAsia="標楷體" w:hAnsi="Times New Roman" w:cs="Times New Roman" w:hint="eastAsia"/>
          <w:color w:val="000000" w:themeColor="text1"/>
          <w:kern w:val="0"/>
          <w:sz w:val="28"/>
          <w:szCs w:val="28"/>
          <w:lang w:eastAsia="zh-HK"/>
        </w:rPr>
        <w:t>計算公式為</w:t>
      </w:r>
      <w:r w:rsidRPr="00081ACB">
        <w:rPr>
          <w:rFonts w:ascii="Times New Roman" w:eastAsia="標楷體" w:hAnsi="Times New Roman" w:cs="Times New Roman" w:hint="eastAsia"/>
          <w:color w:val="000000" w:themeColor="text1"/>
          <w:kern w:val="0"/>
          <w:sz w:val="28"/>
          <w:szCs w:val="28"/>
        </w:rPr>
        <w:t>:</w:t>
      </w:r>
      <w:r w:rsidRPr="00081ACB">
        <w:rPr>
          <w:rFonts w:ascii="微軟正黑體" w:eastAsia="微軟正黑體" w:hAnsi="微軟正黑體"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決標後承諾於甲方施作之設置容量</w:t>
      </w:r>
      <w:r w:rsidRPr="00081ACB">
        <w:rPr>
          <w:rFonts w:ascii="Times New Roman" w:eastAsia="標楷體" w:hAnsi="Times New Roman" w:cs="Times New Roman" w:hint="eastAsia"/>
          <w:color w:val="000000" w:themeColor="text1"/>
          <w:kern w:val="0"/>
          <w:sz w:val="28"/>
          <w:szCs w:val="28"/>
        </w:rPr>
        <w:t>(</w:t>
      </w:r>
      <w:proofErr w:type="spellStart"/>
      <w:r w:rsidRPr="00081ACB">
        <w:rPr>
          <w:rFonts w:ascii="Times New Roman" w:eastAsia="標楷體" w:hAnsi="Times New Roman" w:cs="Times New Roman" w:hint="eastAsia"/>
          <w:color w:val="000000" w:themeColor="text1"/>
          <w:kern w:val="0"/>
          <w:sz w:val="28"/>
          <w:szCs w:val="28"/>
        </w:rPr>
        <w:t>kWp</w:t>
      </w:r>
      <w:proofErr w:type="spellEnd"/>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不可</w:t>
      </w:r>
      <w:r w:rsidRPr="00081ACB">
        <w:rPr>
          <w:rFonts w:ascii="Times New Roman" w:eastAsia="標楷體" w:hAnsi="Times New Roman" w:cs="Times New Roman" w:hint="eastAsia"/>
          <w:color w:val="000000" w:themeColor="text1"/>
          <w:kern w:val="0"/>
          <w:sz w:val="28"/>
          <w:szCs w:val="28"/>
        </w:rPr>
        <w:t>歸</w:t>
      </w:r>
      <w:r w:rsidRPr="00081ACB">
        <w:rPr>
          <w:rFonts w:ascii="Times New Roman" w:eastAsia="標楷體" w:hAnsi="Times New Roman" w:cs="Times New Roman"/>
          <w:color w:val="000000" w:themeColor="text1"/>
          <w:kern w:val="0"/>
          <w:sz w:val="28"/>
          <w:szCs w:val="28"/>
        </w:rPr>
        <w:t>責</w:t>
      </w:r>
      <w:r w:rsidRPr="00081ACB">
        <w:rPr>
          <w:rFonts w:ascii="Times New Roman" w:eastAsia="標楷體" w:hAnsi="Times New Roman" w:cs="Times New Roman" w:hint="eastAsia"/>
          <w:color w:val="000000" w:themeColor="text1"/>
          <w:kern w:val="0"/>
          <w:sz w:val="28"/>
          <w:szCs w:val="28"/>
        </w:rPr>
        <w:t>之</w:t>
      </w:r>
      <w:r w:rsidRPr="00081ACB">
        <w:rPr>
          <w:rFonts w:ascii="Times New Roman" w:eastAsia="標楷體" w:hAnsi="Times New Roman" w:cs="Times New Roman"/>
          <w:color w:val="000000" w:themeColor="text1"/>
          <w:kern w:val="0"/>
          <w:sz w:val="28"/>
          <w:szCs w:val="28"/>
        </w:rPr>
        <w:t>系統設置容量</w:t>
      </w:r>
      <w:r w:rsidRPr="00081ACB">
        <w:rPr>
          <w:rFonts w:ascii="Times New Roman" w:eastAsia="標楷體" w:hAnsi="Times New Roman" w:cs="Times New Roman" w:hint="eastAsia"/>
          <w:color w:val="000000" w:themeColor="text1"/>
          <w:kern w:val="0"/>
          <w:sz w:val="28"/>
          <w:szCs w:val="28"/>
        </w:rPr>
        <w:t>(</w:t>
      </w:r>
      <w:proofErr w:type="spellStart"/>
      <w:r w:rsidRPr="00081ACB">
        <w:rPr>
          <w:rFonts w:ascii="Times New Roman" w:eastAsia="標楷體" w:hAnsi="Times New Roman" w:cs="Times New Roman" w:hint="eastAsia"/>
          <w:color w:val="000000" w:themeColor="text1"/>
          <w:kern w:val="0"/>
          <w:sz w:val="28"/>
          <w:szCs w:val="28"/>
        </w:rPr>
        <w:t>kWp</w:t>
      </w:r>
      <w:proofErr w:type="spellEnd"/>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實際系統設置容量</w:t>
      </w:r>
      <w:r w:rsidRPr="00081ACB">
        <w:rPr>
          <w:rFonts w:ascii="Times New Roman" w:eastAsia="標楷體" w:hAnsi="Times New Roman" w:cs="Times New Roman" w:hint="eastAsia"/>
          <w:color w:val="000000" w:themeColor="text1"/>
          <w:kern w:val="0"/>
          <w:sz w:val="28"/>
          <w:szCs w:val="28"/>
        </w:rPr>
        <w:t>(</w:t>
      </w:r>
      <w:proofErr w:type="spellStart"/>
      <w:r w:rsidRPr="00081ACB">
        <w:rPr>
          <w:rFonts w:ascii="Times New Roman" w:eastAsia="標楷體" w:hAnsi="Times New Roman" w:cs="Times New Roman" w:hint="eastAsia"/>
          <w:color w:val="000000" w:themeColor="text1"/>
          <w:kern w:val="0"/>
          <w:sz w:val="28"/>
          <w:szCs w:val="28"/>
        </w:rPr>
        <w:t>kWp</w:t>
      </w:r>
      <w:proofErr w:type="spellEnd"/>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x(</w:t>
      </w:r>
      <w:r w:rsidRPr="00081ACB">
        <w:rPr>
          <w:rFonts w:ascii="Times New Roman" w:eastAsia="標楷體" w:hAnsi="Times New Roman" w:cs="Times New Roman" w:hint="eastAsia"/>
          <w:color w:val="000000" w:themeColor="text1"/>
          <w:kern w:val="0"/>
          <w:sz w:val="28"/>
          <w:szCs w:val="28"/>
        </w:rPr>
        <w:t>2,000</w:t>
      </w:r>
      <w:r w:rsidRPr="00081ACB">
        <w:rPr>
          <w:rFonts w:ascii="Times New Roman" w:eastAsia="標楷體" w:hAnsi="Times New Roman" w:cs="Times New Roman"/>
          <w:color w:val="000000" w:themeColor="text1"/>
          <w:kern w:val="0"/>
          <w:sz w:val="28"/>
          <w:szCs w:val="28"/>
        </w:rPr>
        <w:t xml:space="preserve"> (</w:t>
      </w:r>
      <w:r w:rsidRPr="00081ACB">
        <w:rPr>
          <w:rFonts w:ascii="Times New Roman" w:eastAsia="標楷體" w:hAnsi="Times New Roman" w:cs="Times New Roman"/>
          <w:color w:val="000000" w:themeColor="text1"/>
          <w:kern w:val="0"/>
          <w:sz w:val="28"/>
          <w:szCs w:val="28"/>
        </w:rPr>
        <w:t>元</w:t>
      </w:r>
      <w:r w:rsidRPr="00081ACB">
        <w:rPr>
          <w:rFonts w:ascii="Times New Roman" w:eastAsia="標楷體" w:hAnsi="Times New Roman" w:cs="Times New Roman"/>
          <w:color w:val="000000" w:themeColor="text1"/>
          <w:kern w:val="0"/>
          <w:sz w:val="28"/>
          <w:szCs w:val="28"/>
        </w:rPr>
        <w:t>/</w:t>
      </w:r>
      <w:proofErr w:type="spellStart"/>
      <w:r w:rsidRPr="00081ACB">
        <w:rPr>
          <w:rFonts w:ascii="Times New Roman" w:eastAsia="標楷體" w:hAnsi="Times New Roman" w:cs="Times New Roman"/>
          <w:color w:val="000000" w:themeColor="text1"/>
          <w:kern w:val="0"/>
          <w:sz w:val="28"/>
          <w:szCs w:val="28"/>
        </w:rPr>
        <w:t>kWp</w:t>
      </w:r>
      <w:proofErr w:type="spellEnd"/>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p>
    <w:p w:rsidR="00E540E5" w:rsidRPr="00081ACB" w:rsidRDefault="00E540E5" w:rsidP="000E6CAB">
      <w:pPr>
        <w:pStyle w:val="ae"/>
        <w:numPr>
          <w:ilvl w:val="0"/>
          <w:numId w:val="98"/>
        </w:numPr>
        <w:spacing w:line="460" w:lineRule="exact"/>
        <w:ind w:leftChars="0" w:left="1701" w:hanging="850"/>
        <w:jc w:val="both"/>
        <w:textDirection w:val="lrTbV"/>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sz w:val="28"/>
          <w:szCs w:val="28"/>
        </w:rPr>
        <w:t>責任</w:t>
      </w:r>
      <w:r w:rsidRPr="00081ACB">
        <w:rPr>
          <w:rFonts w:ascii="Times New Roman" w:eastAsia="標楷體" w:hAnsi="Times New Roman" w:cs="Times New Roman" w:hint="eastAsia"/>
          <w:color w:val="000000" w:themeColor="text1"/>
          <w:kern w:val="0"/>
          <w:sz w:val="28"/>
          <w:szCs w:val="28"/>
          <w:lang w:eastAsia="zh-HK"/>
        </w:rPr>
        <w:t>歸屬認定為</w:t>
      </w:r>
      <w:r w:rsidRPr="00081ACB">
        <w:rPr>
          <w:rFonts w:ascii="Times New Roman" w:eastAsia="標楷體" w:hAnsi="Times New Roman" w:cs="Times New Roman" w:hint="eastAsia"/>
          <w:color w:val="000000" w:themeColor="text1"/>
          <w:kern w:val="0"/>
          <w:sz w:val="28"/>
          <w:szCs w:val="28"/>
        </w:rPr>
        <w:t>經雙方協商或</w:t>
      </w:r>
      <w:r w:rsidRPr="00081ACB">
        <w:rPr>
          <w:rFonts w:ascii="Times New Roman" w:eastAsia="標楷體" w:hAnsi="Times New Roman" w:cs="Times New Roman" w:hint="eastAsia"/>
          <w:color w:val="000000" w:themeColor="text1"/>
          <w:kern w:val="0"/>
          <w:sz w:val="28"/>
          <w:szCs w:val="28"/>
          <w:lang w:eastAsia="zh-HK"/>
        </w:rPr>
        <w:t>由</w:t>
      </w:r>
      <w:r w:rsidRPr="00081ACB">
        <w:rPr>
          <w:rFonts w:ascii="Times New Roman" w:eastAsia="標楷體" w:hAnsi="Times New Roman" w:cs="Times New Roman" w:hint="eastAsia"/>
          <w:color w:val="000000" w:themeColor="text1"/>
          <w:kern w:val="0"/>
          <w:sz w:val="28"/>
          <w:szCs w:val="28"/>
        </w:rPr>
        <w:t>乙方經公正第三方證明責任歸屬。公正第三方係指土木技師公會、結構技師公會或建築師公會等相關專門技術職業公會擔任。</w:t>
      </w:r>
    </w:p>
    <w:p w:rsidR="00E540E5" w:rsidRPr="00081ACB" w:rsidRDefault="00E540E5"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kern w:val="0"/>
          <w:sz w:val="28"/>
          <w:szCs w:val="28"/>
          <w:lang w:eastAsia="zh-HK"/>
        </w:rPr>
        <w:t>乙方</w:t>
      </w:r>
      <w:r w:rsidRPr="00081ACB">
        <w:rPr>
          <w:rFonts w:ascii="Times New Roman" w:eastAsia="標楷體" w:hAnsi="Times New Roman" w:cs="Times New Roman"/>
          <w:color w:val="000000" w:themeColor="text1"/>
          <w:kern w:val="0"/>
          <w:sz w:val="28"/>
          <w:szCs w:val="28"/>
        </w:rPr>
        <w:t>每期</w:t>
      </w:r>
      <w:r w:rsidRPr="00081ACB">
        <w:rPr>
          <w:rFonts w:eastAsia="標楷體" w:hAnsi="標楷體" w:hint="eastAsia"/>
          <w:color w:val="000000" w:themeColor="text1"/>
          <w:sz w:val="28"/>
          <w:szCs w:val="32"/>
        </w:rPr>
        <w:t>房地使用</w:t>
      </w:r>
      <w:r w:rsidRPr="00081ACB">
        <w:rPr>
          <w:rFonts w:ascii="Times New Roman" w:eastAsia="標楷體" w:hAnsi="Times New Roman" w:cs="Times New Roman"/>
          <w:color w:val="000000" w:themeColor="text1"/>
          <w:kern w:val="0"/>
          <w:sz w:val="28"/>
          <w:szCs w:val="28"/>
        </w:rPr>
        <w:t>回饋金逾期繳納時，應依下列各款加收逾期違約金：</w:t>
      </w:r>
    </w:p>
    <w:p w:rsidR="00E540E5" w:rsidRPr="00081ACB" w:rsidRDefault="00E540E5" w:rsidP="000E6CAB">
      <w:pPr>
        <w:pStyle w:val="ae"/>
        <w:numPr>
          <w:ilvl w:val="0"/>
          <w:numId w:val="9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逾期繳納未滿一月者，照欠額加收百分之二。</w:t>
      </w:r>
    </w:p>
    <w:p w:rsidR="00E540E5" w:rsidRPr="00081ACB" w:rsidRDefault="00E540E5" w:rsidP="000E6CAB">
      <w:pPr>
        <w:pStyle w:val="ae"/>
        <w:numPr>
          <w:ilvl w:val="0"/>
          <w:numId w:val="9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逾期繳納在一個月個以上未滿二個月者，照欠額加收百分之四。</w:t>
      </w:r>
    </w:p>
    <w:p w:rsidR="00E540E5" w:rsidRPr="00081ACB" w:rsidRDefault="00E540E5" w:rsidP="000E6CAB">
      <w:pPr>
        <w:pStyle w:val="ae"/>
        <w:numPr>
          <w:ilvl w:val="0"/>
          <w:numId w:val="9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sz w:val="28"/>
          <w:szCs w:val="28"/>
        </w:rPr>
        <w:t>逾期</w:t>
      </w:r>
      <w:r w:rsidRPr="00081ACB">
        <w:rPr>
          <w:rFonts w:ascii="Times New Roman" w:eastAsia="標楷體" w:hAnsi="Times New Roman" w:cs="Times New Roman"/>
          <w:color w:val="000000" w:themeColor="text1"/>
          <w:kern w:val="0"/>
          <w:sz w:val="28"/>
          <w:szCs w:val="28"/>
        </w:rPr>
        <w:t>繳納在二個月以上未滿三個月者，照欠額加收百分之八。</w:t>
      </w:r>
    </w:p>
    <w:p w:rsidR="00E540E5" w:rsidRPr="00081ACB" w:rsidRDefault="00E540E5" w:rsidP="000E6CAB">
      <w:pPr>
        <w:pStyle w:val="ae"/>
        <w:numPr>
          <w:ilvl w:val="0"/>
          <w:numId w:val="99"/>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sz w:val="28"/>
          <w:szCs w:val="28"/>
        </w:rPr>
        <w:t>逾期</w:t>
      </w:r>
      <w:r w:rsidRPr="00081ACB">
        <w:rPr>
          <w:rFonts w:ascii="Times New Roman" w:eastAsia="標楷體" w:hAnsi="Times New Roman" w:cs="Times New Roman"/>
          <w:color w:val="000000" w:themeColor="text1"/>
          <w:kern w:val="0"/>
          <w:sz w:val="28"/>
          <w:szCs w:val="28"/>
        </w:rPr>
        <w:t>繳納在三個月以上者，一律照欠額加收百分之十。</w:t>
      </w:r>
    </w:p>
    <w:p w:rsidR="00E540E5" w:rsidRPr="00081ACB" w:rsidRDefault="00E540E5" w:rsidP="000E6CAB">
      <w:pPr>
        <w:pStyle w:val="ae"/>
        <w:numPr>
          <w:ilvl w:val="0"/>
          <w:numId w:val="32"/>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lang w:eastAsia="zh-HK"/>
        </w:rPr>
        <w:t>前列各款如因前置期限遲延致後續期限逾期或未及完成者</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得於前置期限完成逾期違約金繳交後重新協商完成期限</w:t>
      </w:r>
      <w:r w:rsidRPr="00081ACB">
        <w:rPr>
          <w:rFonts w:ascii="Times New Roman" w:eastAsia="標楷體" w:hAnsi="Times New Roman" w:cs="Times New Roman" w:hint="eastAsia"/>
          <w:color w:val="000000" w:themeColor="text1"/>
          <w:kern w:val="0"/>
          <w:sz w:val="28"/>
          <w:szCs w:val="28"/>
        </w:rPr>
        <w:t>。</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hint="eastAsia"/>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履約保證金：</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本租賃契約應繳交履約保證金金額為</w:t>
      </w:r>
      <w:r w:rsidRPr="00081ACB">
        <w:rPr>
          <w:rFonts w:ascii="Times New Roman" w:eastAsia="標楷體" w:hAnsi="Times New Roman" w:cs="Times New Roman"/>
          <w:color w:val="000000" w:themeColor="text1"/>
          <w:sz w:val="28"/>
          <w:szCs w:val="28"/>
        </w:rPr>
        <w:t>新臺幣</w:t>
      </w:r>
      <w:r w:rsidR="00AD5422" w:rsidRPr="00AD5422">
        <w:rPr>
          <w:rFonts w:ascii="Times New Roman" w:eastAsia="標楷體" w:hAnsi="Times New Roman" w:cs="Times New Roman" w:hint="eastAsia"/>
          <w:color w:val="FF0000"/>
          <w:sz w:val="28"/>
          <w:szCs w:val="28"/>
          <w:u w:val="single"/>
        </w:rPr>
        <w:t xml:space="preserve"> </w:t>
      </w:r>
      <w:r w:rsidR="00AD5422">
        <w:rPr>
          <w:rFonts w:ascii="Times New Roman" w:eastAsia="標楷體" w:hAnsi="Times New Roman" w:cs="Times New Roman"/>
          <w:color w:val="FF0000"/>
          <w:sz w:val="28"/>
          <w:szCs w:val="28"/>
          <w:u w:val="single"/>
        </w:rPr>
        <w:t xml:space="preserve"> </w:t>
      </w:r>
      <w:r w:rsidR="00AD5422" w:rsidRPr="00AD5422">
        <w:rPr>
          <w:rFonts w:ascii="Times New Roman" w:eastAsia="標楷體" w:hAnsi="Times New Roman" w:cs="Times New Roman"/>
          <w:color w:val="FF0000"/>
          <w:sz w:val="28"/>
          <w:szCs w:val="28"/>
          <w:u w:val="single"/>
        </w:rPr>
        <w:t xml:space="preserve">   </w:t>
      </w:r>
      <w:r w:rsidRPr="005243FB">
        <w:rPr>
          <w:rFonts w:ascii="Times New Roman" w:eastAsia="標楷體" w:hAnsi="Times New Roman" w:cs="Times New Roman"/>
          <w:color w:val="000000" w:themeColor="text1"/>
          <w:sz w:val="28"/>
          <w:szCs w:val="28"/>
        </w:rPr>
        <w:t>萬</w:t>
      </w:r>
      <w:r w:rsidRPr="00081ACB">
        <w:rPr>
          <w:rFonts w:ascii="Times New Roman" w:eastAsia="標楷體" w:hAnsi="Times New Roman" w:cs="Times New Roman"/>
          <w:color w:val="000000" w:themeColor="text1"/>
          <w:sz w:val="28"/>
          <w:szCs w:val="28"/>
        </w:rPr>
        <w:t>元</w:t>
      </w:r>
      <w:r w:rsidRPr="00081ACB">
        <w:rPr>
          <w:rFonts w:ascii="Times New Roman" w:eastAsia="標楷體" w:hAnsi="Times New Roman" w:cs="Times New Roman"/>
          <w:color w:val="000000" w:themeColor="text1"/>
          <w:kern w:val="0"/>
          <w:sz w:val="28"/>
          <w:szCs w:val="28"/>
        </w:rPr>
        <w:t>【履約保證金</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決標後承諾於甲方施作之設置容量</w:t>
      </w:r>
      <w:r w:rsidRPr="00081ACB">
        <w:rPr>
          <w:rFonts w:ascii="Times New Roman" w:eastAsia="標楷體" w:hAnsi="Times New Roman" w:cs="Times New Roman"/>
          <w:color w:val="000000" w:themeColor="text1"/>
          <w:kern w:val="0"/>
          <w:sz w:val="28"/>
          <w:szCs w:val="28"/>
        </w:rPr>
        <w:t>（</w:t>
      </w:r>
      <w:proofErr w:type="spellStart"/>
      <w:r w:rsidRPr="00081ACB">
        <w:rPr>
          <w:rFonts w:ascii="Times New Roman" w:eastAsia="標楷體" w:hAnsi="Times New Roman" w:cs="Times New Roman"/>
          <w:color w:val="000000" w:themeColor="text1"/>
          <w:kern w:val="0"/>
          <w:sz w:val="28"/>
          <w:szCs w:val="28"/>
        </w:rPr>
        <w:t>kWp</w:t>
      </w:r>
      <w:proofErr w:type="spellEnd"/>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color w:val="000000" w:themeColor="text1"/>
          <w:kern w:val="0"/>
          <w:sz w:val="28"/>
          <w:szCs w:val="28"/>
        </w:rPr>
        <w:t>新臺幣</w:t>
      </w:r>
      <w:r w:rsidRPr="00081ACB">
        <w:rPr>
          <w:rFonts w:ascii="Times New Roman" w:eastAsia="標楷體" w:hAnsi="Times New Roman" w:cs="Times New Roman"/>
          <w:color w:val="000000" w:themeColor="text1"/>
          <w:kern w:val="0"/>
          <w:sz w:val="28"/>
          <w:szCs w:val="28"/>
        </w:rPr>
        <w:t>4,000</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元</w:t>
      </w:r>
      <w:r w:rsidRPr="00081ACB">
        <w:rPr>
          <w:rFonts w:ascii="Times New Roman" w:eastAsia="標楷體" w:hAnsi="Times New Roman" w:cs="Times New Roman"/>
          <w:color w:val="000000" w:themeColor="text1"/>
          <w:kern w:val="0"/>
          <w:sz w:val="28"/>
          <w:szCs w:val="28"/>
        </w:rPr>
        <w:t>/</w:t>
      </w:r>
      <w:proofErr w:type="spellStart"/>
      <w:r w:rsidRPr="00081ACB">
        <w:rPr>
          <w:rFonts w:ascii="Times New Roman" w:eastAsia="標楷體" w:hAnsi="Times New Roman" w:cs="Times New Roman"/>
          <w:color w:val="000000" w:themeColor="text1"/>
          <w:kern w:val="0"/>
          <w:sz w:val="28"/>
          <w:szCs w:val="28"/>
        </w:rPr>
        <w:t>kWp</w:t>
      </w:r>
      <w:proofErr w:type="spellEnd"/>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標租單位可依實際情況調整</w:t>
      </w:r>
      <w:r w:rsidRPr="00081ACB">
        <w:rPr>
          <w:rFonts w:ascii="Times New Roman" w:eastAsia="標楷體" w:hAnsi="Times New Roman" w:cs="Times New Roman" w:hint="eastAsia"/>
          <w:color w:val="000000" w:themeColor="text1"/>
          <w:kern w:val="0"/>
          <w:sz w:val="28"/>
          <w:szCs w:val="28"/>
        </w:rPr>
        <w:t>）</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lang w:eastAsia="zh-HK"/>
        </w:rPr>
        <w:t>於取得輸配電業核發之完成併網通知函後</w:t>
      </w:r>
      <w:r w:rsidRPr="00081ACB">
        <w:rPr>
          <w:rFonts w:ascii="Times New Roman" w:eastAsia="標楷體" w:hAnsi="Times New Roman" w:cs="Times New Roman" w:hint="eastAsia"/>
          <w:color w:val="000000" w:themeColor="text1"/>
          <w:kern w:val="0"/>
          <w:sz w:val="28"/>
          <w:szCs w:val="28"/>
        </w:rPr>
        <w:t>六</w:t>
      </w:r>
      <w:r w:rsidRPr="00081ACB">
        <w:rPr>
          <w:rFonts w:ascii="Times New Roman" w:eastAsia="標楷體" w:hAnsi="Times New Roman" w:cs="Times New Roman" w:hint="eastAsia"/>
          <w:color w:val="000000" w:themeColor="text1"/>
          <w:kern w:val="0"/>
          <w:sz w:val="28"/>
          <w:szCs w:val="28"/>
          <w:lang w:eastAsia="zh-HK"/>
        </w:rPr>
        <w:t>個月後，乙方得檢附併網通知函影本後申請退還</w:t>
      </w:r>
      <w:r w:rsidRPr="00081ACB">
        <w:rPr>
          <w:rFonts w:ascii="Times New Roman" w:eastAsia="標楷體" w:hAnsi="Times New Roman" w:cs="Times New Roman" w:hint="eastAsia"/>
          <w:color w:val="000000" w:themeColor="text1"/>
          <w:kern w:val="0"/>
          <w:sz w:val="28"/>
          <w:szCs w:val="28"/>
          <w:lang w:eastAsia="zh-HK"/>
        </w:rPr>
        <w:t>50%</w:t>
      </w:r>
      <w:r w:rsidRPr="00081ACB">
        <w:rPr>
          <w:rFonts w:ascii="Times New Roman" w:eastAsia="標楷體" w:hAnsi="Times New Roman" w:cs="Times New Roman" w:hint="eastAsia"/>
          <w:color w:val="000000" w:themeColor="text1"/>
          <w:kern w:val="0"/>
          <w:sz w:val="28"/>
          <w:szCs w:val="28"/>
          <w:lang w:eastAsia="zh-HK"/>
        </w:rPr>
        <w:t>。剩餘履約保證金退還依本條</w:t>
      </w:r>
      <w:r w:rsidRPr="00081ACB">
        <w:rPr>
          <w:rFonts w:ascii="Times New Roman" w:eastAsia="標楷體" w:hAnsi="Times New Roman" w:cs="Times New Roman" w:hint="eastAsia"/>
          <w:color w:val="000000" w:themeColor="text1"/>
          <w:kern w:val="0"/>
          <w:sz w:val="28"/>
          <w:szCs w:val="28"/>
          <w:lang w:eastAsia="zh-HK"/>
        </w:rPr>
        <w:t>(</w:t>
      </w:r>
      <w:r w:rsidRPr="00081ACB">
        <w:rPr>
          <w:rFonts w:ascii="Times New Roman" w:eastAsia="標楷體" w:hAnsi="Times New Roman" w:cs="Times New Roman" w:hint="eastAsia"/>
          <w:color w:val="000000" w:themeColor="text1"/>
          <w:kern w:val="0"/>
          <w:sz w:val="28"/>
          <w:szCs w:val="28"/>
          <w:lang w:eastAsia="zh-HK"/>
        </w:rPr>
        <w:t>五</w:t>
      </w:r>
      <w:r w:rsidRPr="00081ACB">
        <w:rPr>
          <w:rFonts w:ascii="Times New Roman" w:eastAsia="標楷體" w:hAnsi="Times New Roman" w:cs="Times New Roman"/>
          <w:color w:val="000000" w:themeColor="text1"/>
          <w:kern w:val="0"/>
          <w:sz w:val="28"/>
          <w:szCs w:val="28"/>
          <w:lang w:eastAsia="zh-HK"/>
        </w:rPr>
        <w:t>)</w:t>
      </w:r>
      <w:r w:rsidRPr="00081ACB">
        <w:rPr>
          <w:rFonts w:ascii="Times New Roman" w:eastAsia="標楷體" w:hAnsi="Times New Roman" w:cs="Times New Roman" w:hint="eastAsia"/>
          <w:color w:val="000000" w:themeColor="text1"/>
          <w:kern w:val="0"/>
          <w:sz w:val="28"/>
          <w:szCs w:val="28"/>
          <w:lang w:eastAsia="zh-HK"/>
        </w:rPr>
        <w:t>相關規定辦理</w:t>
      </w:r>
      <w:r w:rsidRPr="00081ACB">
        <w:rPr>
          <w:rFonts w:ascii="Times New Roman" w:eastAsia="標楷體" w:hAnsi="Times New Roman" w:cs="Times New Roman" w:hint="eastAsia"/>
          <w:color w:val="000000" w:themeColor="text1"/>
          <w:kern w:val="0"/>
          <w:sz w:val="28"/>
          <w:szCs w:val="28"/>
        </w:rPr>
        <w:t>。</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乙方於決標次日起</w:t>
      </w:r>
      <w:r w:rsidRPr="00081ACB">
        <w:rPr>
          <w:rFonts w:ascii="Times New Roman" w:eastAsia="標楷體" w:hAnsi="Times New Roman" w:cs="Times New Roman" w:hint="eastAsia"/>
          <w:color w:val="000000" w:themeColor="text1"/>
          <w:kern w:val="0"/>
          <w:sz w:val="28"/>
          <w:szCs w:val="28"/>
        </w:rPr>
        <w:t>二十</w:t>
      </w:r>
      <w:r w:rsidRPr="00081ACB">
        <w:rPr>
          <w:rFonts w:ascii="Times New Roman" w:eastAsia="標楷體" w:hAnsi="Times New Roman" w:cs="Times New Roman"/>
          <w:color w:val="000000" w:themeColor="text1"/>
          <w:kern w:val="0"/>
          <w:sz w:val="28"/>
          <w:szCs w:val="28"/>
        </w:rPr>
        <w:t>日內</w:t>
      </w:r>
      <w:r w:rsidRPr="00081ACB">
        <w:rPr>
          <w:rFonts w:eastAsia="標楷體" w:hAnsi="標楷體"/>
          <w:color w:val="000000" w:themeColor="text1"/>
          <w:sz w:val="28"/>
          <w:szCs w:val="32"/>
        </w:rPr>
        <w:t>（末日為例假日者順延一日）</w:t>
      </w:r>
      <w:r w:rsidRPr="00081ACB">
        <w:rPr>
          <w:rFonts w:ascii="Times New Roman" w:eastAsia="標楷體" w:hAnsi="Times New Roman" w:cs="Times New Roman"/>
          <w:color w:val="000000" w:themeColor="text1"/>
          <w:kern w:val="0"/>
          <w:sz w:val="28"/>
          <w:szCs w:val="28"/>
        </w:rPr>
        <w:t>，應給付履約保證金：</w:t>
      </w:r>
      <w:r w:rsidR="00AD5422" w:rsidRPr="00AD5422">
        <w:rPr>
          <w:rFonts w:ascii="Times New Roman" w:eastAsia="標楷體" w:hAnsi="Times New Roman" w:cs="Times New Roman" w:hint="eastAsia"/>
          <w:color w:val="FF0000"/>
          <w:sz w:val="28"/>
          <w:szCs w:val="28"/>
          <w:u w:val="single"/>
        </w:rPr>
        <w:t xml:space="preserve"> </w:t>
      </w:r>
      <w:r w:rsidR="00AD5422">
        <w:rPr>
          <w:rFonts w:ascii="Times New Roman" w:eastAsia="標楷體" w:hAnsi="Times New Roman" w:cs="Times New Roman"/>
          <w:color w:val="FF0000"/>
          <w:sz w:val="28"/>
          <w:szCs w:val="28"/>
          <w:u w:val="single"/>
        </w:rPr>
        <w:t xml:space="preserve"> </w:t>
      </w:r>
      <w:r w:rsidR="00AD5422" w:rsidRPr="00AD5422">
        <w:rPr>
          <w:rFonts w:ascii="Times New Roman" w:eastAsia="標楷體" w:hAnsi="Times New Roman" w:cs="Times New Roman"/>
          <w:color w:val="FF0000"/>
          <w:sz w:val="28"/>
          <w:szCs w:val="28"/>
          <w:u w:val="single"/>
        </w:rPr>
        <w:t xml:space="preserve">   </w:t>
      </w:r>
      <w:r w:rsidR="00AD5422" w:rsidRPr="005243FB">
        <w:rPr>
          <w:rFonts w:ascii="Times New Roman" w:eastAsia="標楷體" w:hAnsi="Times New Roman" w:cs="Times New Roman"/>
          <w:color w:val="000000" w:themeColor="text1"/>
          <w:sz w:val="28"/>
          <w:szCs w:val="28"/>
        </w:rPr>
        <w:t>萬</w:t>
      </w:r>
      <w:r w:rsidRPr="00081ACB">
        <w:rPr>
          <w:rFonts w:ascii="Times New Roman" w:eastAsia="標楷體" w:hAnsi="Times New Roman" w:cs="Times New Roman"/>
          <w:color w:val="000000" w:themeColor="text1"/>
          <w:kern w:val="0"/>
          <w:sz w:val="28"/>
          <w:szCs w:val="28"/>
        </w:rPr>
        <w:t>元。乙方應以下列方式繳納：現金</w:t>
      </w:r>
      <w:proofErr w:type="gramStart"/>
      <w:r w:rsidRPr="00081ACB">
        <w:rPr>
          <w:rFonts w:ascii="Times New Roman" w:eastAsia="標楷體" w:hAnsi="Times New Roman" w:cs="Times New Roman"/>
          <w:color w:val="000000" w:themeColor="text1"/>
          <w:kern w:val="0"/>
          <w:sz w:val="28"/>
          <w:szCs w:val="28"/>
        </w:rPr>
        <w:t>（</w:t>
      </w:r>
      <w:proofErr w:type="gramEnd"/>
      <w:r w:rsidRPr="00081ACB">
        <w:rPr>
          <w:rFonts w:ascii="Times New Roman" w:eastAsia="標楷體" w:hAnsi="Times New Roman" w:cs="Times New Roman"/>
          <w:color w:val="000000" w:themeColor="text1"/>
          <w:kern w:val="0"/>
          <w:sz w:val="28"/>
          <w:szCs w:val="28"/>
        </w:rPr>
        <w:t>應繳納至</w:t>
      </w:r>
      <w:r w:rsidRPr="00081ACB">
        <w:rPr>
          <w:rFonts w:ascii="Times New Roman" w:eastAsia="標楷體" w:hAnsi="Times New Roman" w:cs="Times New Roman" w:hint="eastAsia"/>
          <w:color w:val="000000" w:themeColor="text1"/>
          <w:kern w:val="0"/>
          <w:sz w:val="28"/>
          <w:szCs w:val="28"/>
        </w:rPr>
        <w:t>甲方</w:t>
      </w:r>
      <w:r w:rsidRPr="00081ACB">
        <w:rPr>
          <w:rFonts w:ascii="Times New Roman" w:eastAsia="標楷體" w:hAnsi="Times New Roman" w:cs="Times New Roman"/>
          <w:color w:val="000000" w:themeColor="text1"/>
          <w:kern w:val="0"/>
          <w:sz w:val="28"/>
          <w:szCs w:val="28"/>
        </w:rPr>
        <w:t>指定之「</w:t>
      </w:r>
      <w:r w:rsidR="00AD5422" w:rsidRPr="00AD5422">
        <w:rPr>
          <w:rFonts w:ascii="Times New Roman" w:eastAsia="標楷體" w:hAnsi="Times New Roman" w:cs="Times New Roman" w:hint="eastAsia"/>
          <w:color w:val="FF0000"/>
          <w:kern w:val="0"/>
          <w:sz w:val="28"/>
          <w:szCs w:val="28"/>
        </w:rPr>
        <w:t>金融機構帳戶</w:t>
      </w:r>
      <w:r w:rsidR="00AA49FC">
        <w:rPr>
          <w:rFonts w:ascii="Times New Roman" w:eastAsia="標楷體" w:hAnsi="Times New Roman" w:cs="Times New Roman" w:hint="eastAsia"/>
          <w:color w:val="000000" w:themeColor="text1"/>
          <w:kern w:val="0"/>
          <w:sz w:val="28"/>
          <w:szCs w:val="28"/>
        </w:rPr>
        <w:t>：</w:t>
      </w:r>
      <w:r w:rsidR="00AA49FC" w:rsidRPr="00630FF4">
        <w:rPr>
          <w:rFonts w:eastAsia="標楷體" w:hAnsi="標楷體" w:hint="eastAsia"/>
          <w:color w:val="FF0000"/>
          <w:sz w:val="28"/>
          <w:szCs w:val="32"/>
        </w:rPr>
        <w:t>存帳銀行：臺灣銀行</w:t>
      </w:r>
      <w:proofErr w:type="gramStart"/>
      <w:r w:rsidR="00AA49FC" w:rsidRPr="00630FF4">
        <w:rPr>
          <w:rFonts w:eastAsia="標楷體" w:hAnsi="標楷體" w:hint="eastAsia"/>
          <w:color w:val="FF0000"/>
          <w:sz w:val="28"/>
          <w:szCs w:val="32"/>
        </w:rPr>
        <w:t>臺</w:t>
      </w:r>
      <w:proofErr w:type="gramEnd"/>
      <w:r w:rsidR="00AA49FC" w:rsidRPr="00630FF4">
        <w:rPr>
          <w:rFonts w:eastAsia="標楷體" w:hAnsi="標楷體" w:hint="eastAsia"/>
          <w:color w:val="FF0000"/>
          <w:sz w:val="28"/>
          <w:szCs w:val="32"/>
        </w:rPr>
        <w:t>中分行，帳戶：</w:t>
      </w:r>
      <w:proofErr w:type="gramStart"/>
      <w:r w:rsidR="00AA49FC" w:rsidRPr="00630FF4">
        <w:rPr>
          <w:rFonts w:eastAsia="標楷體" w:hAnsi="標楷體" w:hint="eastAsia"/>
          <w:color w:val="FF0000"/>
          <w:sz w:val="28"/>
          <w:szCs w:val="32"/>
        </w:rPr>
        <w:t>臺</w:t>
      </w:r>
      <w:proofErr w:type="gramEnd"/>
      <w:r w:rsidR="00AA49FC" w:rsidRPr="00630FF4">
        <w:rPr>
          <w:rFonts w:eastAsia="標楷體" w:hAnsi="標楷體" w:hint="eastAsia"/>
          <w:color w:val="FF0000"/>
          <w:sz w:val="28"/>
          <w:szCs w:val="32"/>
        </w:rPr>
        <w:t>中市東區力行國民小學</w:t>
      </w:r>
      <w:proofErr w:type="gramStart"/>
      <w:r w:rsidR="00AA49FC" w:rsidRPr="00630FF4">
        <w:rPr>
          <w:rFonts w:eastAsia="標楷體" w:hAnsi="標楷體" w:hint="eastAsia"/>
          <w:color w:val="FF0000"/>
          <w:sz w:val="28"/>
          <w:szCs w:val="32"/>
        </w:rPr>
        <w:t>保管金專戶</w:t>
      </w:r>
      <w:proofErr w:type="gramEnd"/>
      <w:r w:rsidR="00AD5422" w:rsidRPr="00AD5422">
        <w:rPr>
          <w:rFonts w:eastAsia="標楷體" w:hAnsi="標楷體" w:hint="eastAsia"/>
          <w:color w:val="FF0000"/>
          <w:sz w:val="28"/>
          <w:szCs w:val="32"/>
        </w:rPr>
        <w:t>，帳號：</w:t>
      </w:r>
      <w:r w:rsidR="00AD5422" w:rsidRPr="00AD5422">
        <w:rPr>
          <w:rFonts w:eastAsia="標楷體" w:hAnsi="標楷體" w:hint="eastAsia"/>
          <w:color w:val="FF0000"/>
          <w:sz w:val="28"/>
          <w:szCs w:val="32"/>
        </w:rPr>
        <w:t>010038093943</w:t>
      </w:r>
      <w:r w:rsidRPr="00081ACB">
        <w:rPr>
          <w:rFonts w:ascii="Times New Roman" w:eastAsia="標楷體" w:hAnsi="Times New Roman" w:cs="Times New Roman"/>
          <w:color w:val="000000" w:themeColor="text1"/>
          <w:kern w:val="0"/>
          <w:sz w:val="28"/>
          <w:szCs w:val="28"/>
        </w:rPr>
        <w:t>」</w:t>
      </w:r>
      <w:proofErr w:type="gramStart"/>
      <w:r w:rsidRPr="00081ACB">
        <w:rPr>
          <w:rFonts w:ascii="Times New Roman" w:eastAsia="標楷體" w:hAnsi="Times New Roman" w:cs="Times New Roman"/>
          <w:color w:val="000000" w:themeColor="text1"/>
          <w:kern w:val="0"/>
          <w:sz w:val="28"/>
          <w:szCs w:val="28"/>
        </w:rPr>
        <w:t>）</w:t>
      </w:r>
      <w:proofErr w:type="gramEnd"/>
      <w:r w:rsidRPr="00081ACB">
        <w:rPr>
          <w:rFonts w:ascii="Times New Roman" w:eastAsia="標楷體" w:hAnsi="Times New Roman" w:cs="Times New Roman"/>
          <w:color w:val="000000" w:themeColor="text1"/>
          <w:kern w:val="0"/>
          <w:sz w:val="28"/>
          <w:szCs w:val="28"/>
        </w:rPr>
        <w:t>、金融機構所簽發之本票、支票、保付支票、郵政匯票</w:t>
      </w:r>
      <w:proofErr w:type="gramStart"/>
      <w:r w:rsidRPr="00081ACB">
        <w:rPr>
          <w:rFonts w:ascii="Times New Roman" w:eastAsia="標楷體" w:hAnsi="Times New Roman" w:cs="Times New Roman"/>
          <w:color w:val="000000" w:themeColor="text1"/>
          <w:kern w:val="0"/>
          <w:sz w:val="28"/>
          <w:szCs w:val="28"/>
        </w:rPr>
        <w:t>（</w:t>
      </w:r>
      <w:proofErr w:type="gramEnd"/>
      <w:r w:rsidRPr="00081ACB">
        <w:rPr>
          <w:rFonts w:ascii="Times New Roman" w:eastAsia="標楷體" w:hAnsi="Times New Roman" w:cs="Times New Roman"/>
          <w:color w:val="000000" w:themeColor="text1"/>
          <w:kern w:val="0"/>
          <w:sz w:val="28"/>
          <w:szCs w:val="28"/>
        </w:rPr>
        <w:t>抬頭應書名：「</w:t>
      </w:r>
      <w:proofErr w:type="gramStart"/>
      <w:r w:rsidR="00AA49FC" w:rsidRPr="00630FF4">
        <w:rPr>
          <w:rFonts w:eastAsia="標楷體" w:hAnsi="標楷體" w:hint="eastAsia"/>
          <w:color w:val="FF0000"/>
          <w:sz w:val="28"/>
          <w:szCs w:val="32"/>
        </w:rPr>
        <w:t>臺</w:t>
      </w:r>
      <w:proofErr w:type="gramEnd"/>
      <w:r w:rsidR="00AA49FC" w:rsidRPr="00630FF4">
        <w:rPr>
          <w:rFonts w:eastAsia="標楷體" w:hAnsi="標楷體" w:hint="eastAsia"/>
          <w:color w:val="FF0000"/>
          <w:sz w:val="28"/>
          <w:szCs w:val="32"/>
        </w:rPr>
        <w:t>中市東區力行國民小學</w:t>
      </w:r>
      <w:r w:rsidRPr="00081ACB">
        <w:rPr>
          <w:rFonts w:ascii="Times New Roman" w:eastAsia="標楷體" w:hAnsi="Times New Roman" w:cs="Times New Roman"/>
          <w:color w:val="000000" w:themeColor="text1"/>
          <w:kern w:val="0"/>
          <w:sz w:val="28"/>
          <w:szCs w:val="28"/>
        </w:rPr>
        <w:t>」後並予劃線</w:t>
      </w:r>
      <w:proofErr w:type="gramStart"/>
      <w:r w:rsidRPr="00081ACB">
        <w:rPr>
          <w:rFonts w:ascii="Times New Roman" w:eastAsia="標楷體" w:hAnsi="Times New Roman" w:cs="Times New Roman"/>
          <w:color w:val="000000" w:themeColor="text1"/>
          <w:kern w:val="0"/>
          <w:sz w:val="28"/>
          <w:szCs w:val="28"/>
        </w:rPr>
        <w:t>）</w:t>
      </w:r>
      <w:proofErr w:type="gramEnd"/>
      <w:r w:rsidRPr="00081ACB">
        <w:rPr>
          <w:rFonts w:ascii="Times New Roman" w:eastAsia="標楷體" w:hAnsi="Times New Roman" w:cs="Times New Roman"/>
          <w:color w:val="000000" w:themeColor="text1"/>
          <w:kern w:val="0"/>
          <w:sz w:val="28"/>
          <w:szCs w:val="28"/>
        </w:rPr>
        <w:t>、政府公債、設定質權（</w:t>
      </w:r>
      <w:r w:rsidRPr="00081ACB">
        <w:rPr>
          <w:rFonts w:ascii="Times New Roman" w:eastAsia="標楷體" w:hAnsi="Times New Roman" w:cs="Times New Roman" w:hint="eastAsia"/>
          <w:color w:val="000000" w:themeColor="text1"/>
          <w:kern w:val="0"/>
          <w:sz w:val="28"/>
          <w:szCs w:val="28"/>
        </w:rPr>
        <w:t>甲方</w:t>
      </w:r>
      <w:r w:rsidRPr="00081ACB">
        <w:rPr>
          <w:rFonts w:ascii="Times New Roman" w:eastAsia="標楷體" w:hAnsi="Times New Roman" w:cs="Times New Roman"/>
          <w:color w:val="000000" w:themeColor="text1"/>
          <w:kern w:val="0"/>
          <w:sz w:val="28"/>
          <w:szCs w:val="28"/>
        </w:rPr>
        <w:t>為質權人）之金融機構定期存款單、銀行之書面連帶保證（</w:t>
      </w:r>
      <w:r w:rsidRPr="00081ACB">
        <w:rPr>
          <w:rFonts w:ascii="Times New Roman" w:eastAsia="標楷體" w:hAnsi="Times New Roman" w:cs="Times New Roman" w:hint="eastAsia"/>
          <w:color w:val="000000" w:themeColor="text1"/>
          <w:kern w:val="0"/>
          <w:sz w:val="28"/>
          <w:szCs w:val="28"/>
        </w:rPr>
        <w:t>甲方</w:t>
      </w:r>
      <w:r w:rsidRPr="00081ACB">
        <w:rPr>
          <w:rFonts w:ascii="Times New Roman" w:eastAsia="標楷體" w:hAnsi="Times New Roman" w:cs="Times New Roman"/>
          <w:color w:val="000000" w:themeColor="text1"/>
          <w:kern w:val="0"/>
          <w:sz w:val="28"/>
          <w:szCs w:val="28"/>
        </w:rPr>
        <w:t>為被保證人），擇一為之，提交</w:t>
      </w:r>
      <w:r w:rsidRPr="00081ACB">
        <w:rPr>
          <w:rFonts w:ascii="Times New Roman" w:eastAsia="標楷體" w:hAnsi="Times New Roman" w:cs="Times New Roman" w:hint="eastAsia"/>
          <w:color w:val="000000" w:themeColor="text1"/>
          <w:kern w:val="0"/>
          <w:sz w:val="28"/>
          <w:szCs w:val="28"/>
        </w:rPr>
        <w:t>甲方</w:t>
      </w:r>
      <w:r w:rsidRPr="00081ACB">
        <w:rPr>
          <w:rFonts w:ascii="Times New Roman" w:eastAsia="標楷體" w:hAnsi="Times New Roman" w:cs="Times New Roman"/>
          <w:color w:val="000000" w:themeColor="text1"/>
          <w:kern w:val="0"/>
          <w:sz w:val="28"/>
          <w:szCs w:val="28"/>
        </w:rPr>
        <w:t>作為履約保證金，以保證切實履行並完成合約採購。</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lastRenderedPageBreak/>
        <w:t>履約保證金應以乙方之名義繳納，履約保證金經甲方扣除者，乙方應於甲方通知限期補足後於期限內補足。</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所繳押標金得抵繳履約保證金。</w:t>
      </w:r>
      <w:r w:rsidRPr="00081ACB">
        <w:rPr>
          <w:rFonts w:ascii="Times New Roman" w:eastAsia="標楷體" w:hAnsi="Times New Roman" w:cs="Times New Roman" w:hint="eastAsia"/>
          <w:color w:val="000000" w:themeColor="text1"/>
          <w:kern w:val="0"/>
          <w:sz w:val="28"/>
          <w:szCs w:val="28"/>
        </w:rPr>
        <w:t>乙方以其原繳納之押標金轉為履約保證金者，押標金額如超出履約保證金金額，超出之部份無息發還乙方。</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乙方有下列情形之一者，其所繳納之履約保證金及其孳息，不予發還：</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乙方應自行履行契約，不得轉包（所稱轉包，指將原契約中應自行履行之全部或其主要部分，由其他廠商代為履行）。轉包者，不發還全部履約保證金。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擅自減省工料，其減省工料及所造成損失之金額，自待付契約價金扣抵仍有不足者，與該不足金額相等之履約保證金。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查驗或驗收不合格，且未於通知期間內依規定辦理，其不合格部份及所造成之損失、額外費用或懲罰性違約金之金額，自待付契約價金扣抵仍有不足者，與該不足金額相等之履約保證金。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未依契約規定期限或建物所有或管理之機關同意之延長期限履行契約之一部或全部，其逾期違約金之金額，自待付契約價金扣低仍有不足者，與該不足金額相等之履約保證金。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須返還</w:t>
      </w:r>
      <w:r w:rsidRPr="00081ACB">
        <w:rPr>
          <w:rFonts w:ascii="Times New Roman" w:eastAsia="標楷體" w:hAnsi="Times New Roman" w:cs="Times New Roman" w:hint="eastAsia"/>
          <w:color w:val="000000" w:themeColor="text1"/>
          <w:kern w:val="0"/>
          <w:sz w:val="28"/>
          <w:szCs w:val="28"/>
        </w:rPr>
        <w:t>已</w:t>
      </w:r>
      <w:r w:rsidRPr="00081ACB">
        <w:rPr>
          <w:rFonts w:ascii="Times New Roman" w:eastAsia="標楷體" w:hAnsi="Times New Roman" w:cs="Times New Roman"/>
          <w:color w:val="000000" w:themeColor="text1"/>
          <w:kern w:val="0"/>
          <w:sz w:val="28"/>
          <w:szCs w:val="28"/>
        </w:rPr>
        <w:t>支領之契約價金而未返還者，與未返還金額相等之履約保證金。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未依契約規定延長履約保證金之有效期者，其應延長之履約保證金。</w:t>
      </w:r>
    </w:p>
    <w:p w:rsidR="00E540E5" w:rsidRPr="00081ACB" w:rsidRDefault="00E540E5" w:rsidP="000E6CAB">
      <w:pPr>
        <w:pStyle w:val="ae"/>
        <w:numPr>
          <w:ilvl w:val="0"/>
          <w:numId w:val="100"/>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其他應可歸責於廠商之事由，致建物所有或管理之機關遭受損害，其應由廠商賠償而未賠償者，與應賠償金額相等之履約保證金。</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履約保證金退還方式：</w:t>
      </w:r>
    </w:p>
    <w:p w:rsidR="00E540E5" w:rsidRPr="00081ACB" w:rsidRDefault="00E540E5" w:rsidP="000E6CAB">
      <w:pPr>
        <w:pStyle w:val="ae"/>
        <w:numPr>
          <w:ilvl w:val="0"/>
          <w:numId w:val="101"/>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契約關係</w:t>
      </w:r>
      <w:r w:rsidRPr="00081ACB">
        <w:rPr>
          <w:rFonts w:ascii="Times New Roman" w:eastAsia="標楷體" w:hAnsi="Times New Roman" w:cs="Times New Roman" w:hint="eastAsia"/>
          <w:color w:val="000000" w:themeColor="text1"/>
          <w:kern w:val="0"/>
          <w:sz w:val="28"/>
          <w:szCs w:val="28"/>
        </w:rPr>
        <w:t>因解除、</w:t>
      </w:r>
      <w:r w:rsidRPr="00081ACB">
        <w:rPr>
          <w:rFonts w:ascii="Times New Roman" w:eastAsia="標楷體" w:hAnsi="Times New Roman" w:cs="Times New Roman"/>
          <w:color w:val="000000" w:themeColor="text1"/>
          <w:kern w:val="0"/>
          <w:sz w:val="28"/>
          <w:szCs w:val="28"/>
        </w:rPr>
        <w:t>終止</w:t>
      </w:r>
      <w:r w:rsidRPr="00081ACB">
        <w:rPr>
          <w:rFonts w:ascii="Times New Roman" w:eastAsia="標楷體" w:hAnsi="Times New Roman" w:cs="Times New Roman" w:hint="eastAsia"/>
          <w:color w:val="000000" w:themeColor="text1"/>
          <w:kern w:val="0"/>
          <w:sz w:val="28"/>
          <w:szCs w:val="28"/>
        </w:rPr>
        <w:t>租賃期限屆滿或其他原因而</w:t>
      </w:r>
      <w:r w:rsidRPr="00081ACB">
        <w:rPr>
          <w:rFonts w:ascii="Times New Roman" w:eastAsia="標楷體" w:hAnsi="Times New Roman" w:cs="Times New Roman"/>
          <w:color w:val="000000" w:themeColor="text1"/>
          <w:kern w:val="0"/>
          <w:sz w:val="28"/>
          <w:szCs w:val="28"/>
        </w:rPr>
        <w:t>消滅時，乙方如無違約，於承租建物</w:t>
      </w:r>
      <w:r w:rsidRPr="00081ACB">
        <w:rPr>
          <w:rFonts w:ascii="Times New Roman" w:eastAsia="標楷體" w:hAnsi="Times New Roman" w:cs="Times New Roman" w:hint="eastAsia"/>
          <w:color w:val="000000" w:themeColor="text1"/>
          <w:kern w:val="0"/>
          <w:sz w:val="28"/>
          <w:szCs w:val="28"/>
        </w:rPr>
        <w:t>依第四條第四項約定</w:t>
      </w:r>
      <w:r w:rsidRPr="00081ACB">
        <w:rPr>
          <w:rFonts w:ascii="Times New Roman" w:eastAsia="標楷體" w:hAnsi="Times New Roman" w:cs="Times New Roman"/>
          <w:color w:val="000000" w:themeColor="text1"/>
          <w:kern w:val="0"/>
          <w:sz w:val="28"/>
          <w:szCs w:val="28"/>
        </w:rPr>
        <w:t>交還甲方後，無息返</w:t>
      </w:r>
      <w:r w:rsidRPr="00081ACB">
        <w:rPr>
          <w:rFonts w:ascii="Times New Roman" w:eastAsia="標楷體" w:hAnsi="Times New Roman" w:cs="Times New Roman"/>
          <w:color w:val="000000" w:themeColor="text1"/>
          <w:kern w:val="0"/>
          <w:sz w:val="28"/>
          <w:szCs w:val="28"/>
        </w:rPr>
        <w:lastRenderedPageBreak/>
        <w:t>還履約保證金或其餘額。</w:t>
      </w:r>
    </w:p>
    <w:p w:rsidR="00E540E5" w:rsidRPr="00081ACB" w:rsidRDefault="00E540E5" w:rsidP="000E6CAB">
      <w:pPr>
        <w:pStyle w:val="ae"/>
        <w:numPr>
          <w:ilvl w:val="0"/>
          <w:numId w:val="101"/>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租約期滿、契約終止、契約解除或因其他原因致租賃關係消滅後，乙方未依契約或甲方催告期限</w:t>
      </w:r>
      <w:r w:rsidRPr="00081ACB">
        <w:rPr>
          <w:rFonts w:ascii="Times New Roman" w:eastAsia="標楷體" w:hAnsi="Times New Roman" w:cs="Times New Roman" w:hint="eastAsia"/>
          <w:color w:val="000000" w:themeColor="text1"/>
          <w:kern w:val="0"/>
          <w:sz w:val="28"/>
          <w:szCs w:val="28"/>
        </w:rPr>
        <w:t>內依第四條第四項約定</w:t>
      </w:r>
      <w:r w:rsidRPr="00081ACB">
        <w:rPr>
          <w:rFonts w:ascii="Times New Roman" w:eastAsia="標楷體" w:hAnsi="Times New Roman" w:cs="Times New Roman"/>
          <w:color w:val="000000" w:themeColor="text1"/>
          <w:kern w:val="0"/>
          <w:sz w:val="28"/>
          <w:szCs w:val="28"/>
        </w:rPr>
        <w:t>交還建物，甲方得沒收履約保證金或其餘額，如另受有損害，並得請求損害賠償。</w:t>
      </w:r>
    </w:p>
    <w:p w:rsidR="00E540E5" w:rsidRPr="00081ACB"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履約保證金之發還，依下列原則處理：</w:t>
      </w:r>
    </w:p>
    <w:p w:rsidR="00E540E5" w:rsidRPr="00081ACB" w:rsidRDefault="00E540E5" w:rsidP="000E6CAB">
      <w:pPr>
        <w:pStyle w:val="ae"/>
        <w:numPr>
          <w:ilvl w:val="0"/>
          <w:numId w:val="10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以現金、郵政匯票或票據繳納者，以現金或記載原繳納人為受款人之禁止背書轉讓即期支票發還。</w:t>
      </w:r>
    </w:p>
    <w:p w:rsidR="00E540E5" w:rsidRPr="00081ACB" w:rsidRDefault="00E540E5" w:rsidP="000E6CAB">
      <w:pPr>
        <w:pStyle w:val="ae"/>
        <w:numPr>
          <w:ilvl w:val="0"/>
          <w:numId w:val="10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以政府公債繳納者，發還原繳納人。</w:t>
      </w:r>
    </w:p>
    <w:p w:rsidR="00E540E5" w:rsidRPr="00081ACB" w:rsidRDefault="00E540E5" w:rsidP="000E6CAB">
      <w:pPr>
        <w:pStyle w:val="ae"/>
        <w:numPr>
          <w:ilvl w:val="0"/>
          <w:numId w:val="10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以設定質權之金融機構定期存款單繳納者，以質權消滅通知書通知該質權設定之金融機構。</w:t>
      </w:r>
    </w:p>
    <w:p w:rsidR="00E540E5" w:rsidRPr="00081ACB" w:rsidRDefault="00E540E5" w:rsidP="000E6CAB">
      <w:pPr>
        <w:pStyle w:val="ae"/>
        <w:numPr>
          <w:ilvl w:val="0"/>
          <w:numId w:val="10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以銀行開發或保兌之不可撤銷擔保信用狀繳納者，發還開狀銀行、通知銀行或保兌銀行。但銀行不要求發還或已屆期失效者，得免發還。</w:t>
      </w:r>
    </w:p>
    <w:p w:rsidR="00E540E5" w:rsidRPr="00081ACB" w:rsidRDefault="00E540E5" w:rsidP="000E6CAB">
      <w:pPr>
        <w:pStyle w:val="ae"/>
        <w:numPr>
          <w:ilvl w:val="0"/>
          <w:numId w:val="102"/>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以銀行之書面連帶保證或保險公司之連帶保證保險單繳納者，發還連帶保證之銀行或保險公司或繳納之廠商。但銀行或保險公司不要求發還或已屆期失效者，得免發還。</w:t>
      </w:r>
    </w:p>
    <w:p w:rsidR="00AD5422" w:rsidRDefault="00E540E5" w:rsidP="000E6CAB">
      <w:pPr>
        <w:pStyle w:val="ae"/>
        <w:numPr>
          <w:ilvl w:val="0"/>
          <w:numId w:val="6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保證書狀有效期之延長：</w:t>
      </w:r>
    </w:p>
    <w:p w:rsidR="00AD5422" w:rsidRDefault="00AD5422" w:rsidP="00AD5422">
      <w:pPr>
        <w:pStyle w:val="ae"/>
        <w:snapToGrid w:val="0"/>
        <w:spacing w:line="400" w:lineRule="exact"/>
        <w:ind w:leftChars="0" w:left="1285"/>
        <w:jc w:val="both"/>
        <w:rPr>
          <w:rFonts w:ascii="Times New Roman" w:eastAsia="標楷體" w:hAnsi="Times New Roman" w:cs="Times New Roman"/>
          <w:color w:val="000000" w:themeColor="text1"/>
          <w:kern w:val="0"/>
          <w:sz w:val="28"/>
          <w:szCs w:val="28"/>
        </w:rPr>
      </w:pPr>
      <w:r w:rsidRPr="00AD5422">
        <w:rPr>
          <w:rFonts w:ascii="Times New Roman" w:eastAsia="標楷體" w:hAnsi="Times New Roman" w:cs="Times New Roman" w:hint="eastAsia"/>
          <w:color w:val="000000" w:themeColor="text1"/>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AD5422">
        <w:rPr>
          <w:rFonts w:ascii="Times New Roman" w:eastAsia="標楷體" w:hAnsi="Times New Roman" w:cs="Times New Roman" w:hint="eastAsia"/>
          <w:color w:val="000000" w:themeColor="text1"/>
          <w:kern w:val="0"/>
          <w:sz w:val="28"/>
          <w:szCs w:val="28"/>
        </w:rPr>
        <w:t>其須返還</w:t>
      </w:r>
      <w:proofErr w:type="gramEnd"/>
      <w:r w:rsidRPr="00AD5422">
        <w:rPr>
          <w:rFonts w:ascii="Times New Roman" w:eastAsia="標楷體" w:hAnsi="Times New Roman" w:cs="Times New Roman" w:hint="eastAsia"/>
          <w:color w:val="000000" w:themeColor="text1"/>
          <w:kern w:val="0"/>
          <w:sz w:val="28"/>
          <w:szCs w:val="28"/>
        </w:rPr>
        <w:t>而有費用或匯率損失者，亦同。</w:t>
      </w:r>
    </w:p>
    <w:p w:rsidR="00E540E5" w:rsidRPr="007F44DB" w:rsidRDefault="00AD5422" w:rsidP="00AD5422">
      <w:pPr>
        <w:pStyle w:val="ae"/>
        <w:numPr>
          <w:ilvl w:val="0"/>
          <w:numId w:val="61"/>
        </w:numPr>
        <w:snapToGrid w:val="0"/>
        <w:spacing w:line="400" w:lineRule="exact"/>
        <w:ind w:leftChars="0"/>
        <w:jc w:val="both"/>
        <w:rPr>
          <w:rFonts w:ascii="Times New Roman" w:eastAsia="標楷體" w:hAnsi="Times New Roman" w:cs="Times New Roman"/>
          <w:color w:val="FF0000"/>
          <w:kern w:val="0"/>
          <w:sz w:val="28"/>
          <w:szCs w:val="28"/>
        </w:rPr>
      </w:pPr>
      <w:r w:rsidRPr="007F44DB">
        <w:rPr>
          <w:rFonts w:ascii="Times New Roman" w:eastAsia="標楷體" w:hAnsi="Times New Roman" w:cs="Times New Roman" w:hint="eastAsia"/>
          <w:color w:val="FF0000"/>
          <w:kern w:val="0"/>
          <w:sz w:val="28"/>
          <w:szCs w:val="28"/>
        </w:rPr>
        <w:t>加值</w:t>
      </w:r>
      <w:r w:rsidR="007F44DB" w:rsidRPr="007F44DB">
        <w:rPr>
          <w:rFonts w:ascii="Times New Roman" w:eastAsia="標楷體" w:hAnsi="Times New Roman" w:cs="Times New Roman" w:hint="eastAsia"/>
          <w:color w:val="FF0000"/>
          <w:kern w:val="0"/>
          <w:sz w:val="28"/>
          <w:szCs w:val="28"/>
        </w:rPr>
        <w:t>服務計畫保固期內發現之瑕疵，應由廠商於機關指定之合理期限內負責免費無條件改正。逾期不為改正者，機關得</w:t>
      </w:r>
      <w:proofErr w:type="gramStart"/>
      <w:r w:rsidR="007F44DB" w:rsidRPr="007F44DB">
        <w:rPr>
          <w:rFonts w:ascii="Times New Roman" w:eastAsia="標楷體" w:hAnsi="Times New Roman" w:cs="Times New Roman" w:hint="eastAsia"/>
          <w:color w:val="FF0000"/>
          <w:kern w:val="0"/>
          <w:sz w:val="28"/>
          <w:szCs w:val="28"/>
        </w:rPr>
        <w:t>逕</w:t>
      </w:r>
      <w:proofErr w:type="gramEnd"/>
      <w:r w:rsidR="007F44DB" w:rsidRPr="007F44DB">
        <w:rPr>
          <w:rFonts w:ascii="Times New Roman" w:eastAsia="標楷體" w:hAnsi="Times New Roman" w:cs="Times New Roman" w:hint="eastAsia"/>
          <w:color w:val="FF0000"/>
          <w:kern w:val="0"/>
          <w:sz w:val="28"/>
          <w:szCs w:val="28"/>
        </w:rPr>
        <w:t>為處理，所需費用由廠商負擔，或動用履約保證金</w:t>
      </w:r>
      <w:proofErr w:type="gramStart"/>
      <w:r w:rsidR="007F44DB" w:rsidRPr="007F44DB">
        <w:rPr>
          <w:rFonts w:ascii="Times New Roman" w:eastAsia="標楷體" w:hAnsi="Times New Roman" w:cs="Times New Roman" w:hint="eastAsia"/>
          <w:color w:val="FF0000"/>
          <w:kern w:val="0"/>
          <w:sz w:val="28"/>
          <w:szCs w:val="28"/>
        </w:rPr>
        <w:t>逕</w:t>
      </w:r>
      <w:proofErr w:type="gramEnd"/>
      <w:r w:rsidR="007F44DB" w:rsidRPr="007F44DB">
        <w:rPr>
          <w:rFonts w:ascii="Times New Roman" w:eastAsia="標楷體" w:hAnsi="Times New Roman" w:cs="Times New Roman" w:hint="eastAsia"/>
          <w:color w:val="FF0000"/>
          <w:kern w:val="0"/>
          <w:sz w:val="28"/>
          <w:szCs w:val="28"/>
        </w:rPr>
        <w:t>為處理，不足時向廠商追償。但屬故意破壞、不當使用、正常零附件損耗或其他非可歸責於廠商之事由所致瑕疵者，由機關負擔改正費用</w:t>
      </w:r>
      <w:r w:rsidR="00E540E5" w:rsidRPr="007F44DB">
        <w:rPr>
          <w:rFonts w:ascii="Times New Roman" w:eastAsia="標楷體" w:hAnsi="Times New Roman" w:cs="Times New Roman"/>
          <w:color w:val="FF0000"/>
          <w:kern w:val="0"/>
          <w:sz w:val="28"/>
          <w:szCs w:val="28"/>
        </w:rPr>
        <w:t>。</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保險：</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乙方應於太陽光電發電設備設置及回復原狀期間辦理安裝或營造綜合保險，其投保項目須包含安裝或營造工程綜合保險、雇主意外責任險及第三人意外責任險；乙方應於租賃期間</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完工併網時</w:t>
      </w:r>
      <w:r w:rsidRPr="00081ACB">
        <w:rPr>
          <w:rFonts w:ascii="Times New Roman" w:eastAsia="標楷體" w:hAnsi="Times New Roman" w:cs="Times New Roman"/>
          <w:color w:val="000000" w:themeColor="text1"/>
          <w:kern w:val="0"/>
          <w:sz w:val="28"/>
          <w:szCs w:val="28"/>
        </w:rPr>
        <w:t>)</w:t>
      </w:r>
      <w:r w:rsidRPr="00081ACB">
        <w:rPr>
          <w:rFonts w:ascii="Times New Roman" w:eastAsia="標楷體" w:hAnsi="Times New Roman" w:cs="Times New Roman" w:hint="eastAsia"/>
          <w:color w:val="000000" w:themeColor="text1"/>
          <w:kern w:val="0"/>
          <w:sz w:val="28"/>
          <w:szCs w:val="28"/>
        </w:rPr>
        <w:t>辦理電子設備或財產綜合保險及第三人意外責任險。乙方並應於辦妥保險後十日內，提供保險單影本交甲方收執。</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lastRenderedPageBreak/>
        <w:t>保險期間自簽訂合約生效日起至租期屆滿之日止，如有申請換約續租者，保險期間比照順延。</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未經甲方同意之任何保險契約之變更或終止，視為違約論。</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保險單記載契約規定以外之不保事項者，其風險及可能之賠償由乙方負擔。</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乙方向保險人索賠所費時間，不得據以請求延長合約期限。</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乙方未依契約規定辦理保險、保險範圍不足或未能自保險人或得足額理賠者，其損失或損害賠償，由乙方負擔。</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Pr="00081ACB">
        <w:rPr>
          <w:rFonts w:ascii="Times New Roman" w:eastAsia="標楷體" w:hAnsi="Times New Roman" w:cs="Times New Roman" w:hint="eastAsia"/>
          <w:color w:val="000000" w:themeColor="text1"/>
          <w:kern w:val="0"/>
          <w:sz w:val="28"/>
          <w:szCs w:val="28"/>
        </w:rPr>
        <w:t xml:space="preserve"> </w:t>
      </w:r>
      <w:r w:rsidRPr="00081ACB">
        <w:rPr>
          <w:rFonts w:ascii="Times New Roman" w:eastAsia="標楷體" w:hAnsi="Times New Roman" w:cs="Times New Roman" w:hint="eastAsia"/>
          <w:color w:val="000000" w:themeColor="text1"/>
          <w:kern w:val="0"/>
          <w:sz w:val="28"/>
          <w:szCs w:val="28"/>
        </w:rPr>
        <w:t>九十四條第二項規定辦理。</w:t>
      </w:r>
    </w:p>
    <w:p w:rsidR="00E540E5" w:rsidRPr="00081ACB" w:rsidRDefault="00E540E5" w:rsidP="000E6CAB">
      <w:pPr>
        <w:pStyle w:val="ae"/>
        <w:numPr>
          <w:ilvl w:val="0"/>
          <w:numId w:val="46"/>
        </w:numPr>
        <w:snapToGrid w:val="0"/>
        <w:spacing w:line="400" w:lineRule="exact"/>
        <w:ind w:leftChars="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保險單正本</w:t>
      </w:r>
      <w:r w:rsidRPr="00081ACB">
        <w:rPr>
          <w:rFonts w:ascii="Times New Roman" w:eastAsia="標楷體" w:hAnsi="Times New Roman" w:cs="Times New Roman" w:hint="eastAsia"/>
          <w:color w:val="000000" w:themeColor="text1"/>
          <w:kern w:val="0"/>
          <w:sz w:val="28"/>
          <w:szCs w:val="28"/>
        </w:rPr>
        <w:t>一</w:t>
      </w:r>
      <w:r w:rsidRPr="00081ACB">
        <w:rPr>
          <w:rFonts w:ascii="Times New Roman" w:eastAsia="標楷體" w:hAnsi="Times New Roman" w:cs="Times New Roman"/>
          <w:color w:val="000000" w:themeColor="text1"/>
          <w:kern w:val="0"/>
          <w:sz w:val="28"/>
          <w:szCs w:val="28"/>
        </w:rPr>
        <w:t>份及繳費收據副本</w:t>
      </w:r>
      <w:r w:rsidRPr="00081ACB">
        <w:rPr>
          <w:rFonts w:ascii="Times New Roman" w:eastAsia="標楷體" w:hAnsi="Times New Roman" w:cs="Times New Roman" w:hint="eastAsia"/>
          <w:color w:val="000000" w:themeColor="text1"/>
          <w:kern w:val="0"/>
          <w:sz w:val="28"/>
          <w:szCs w:val="28"/>
        </w:rPr>
        <w:t>一</w:t>
      </w:r>
      <w:r w:rsidRPr="00081ACB">
        <w:rPr>
          <w:rFonts w:ascii="Times New Roman" w:eastAsia="標楷體" w:hAnsi="Times New Roman" w:cs="Times New Roman"/>
          <w:color w:val="000000" w:themeColor="text1"/>
          <w:kern w:val="0"/>
          <w:sz w:val="28"/>
          <w:szCs w:val="28"/>
        </w:rPr>
        <w:t>份應於辦妥保險後即交甲方收執。</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終止租賃契約：</w:t>
      </w:r>
    </w:p>
    <w:p w:rsidR="00E540E5" w:rsidRPr="00081ACB" w:rsidRDefault="00E540E5" w:rsidP="000E6CAB">
      <w:pPr>
        <w:pStyle w:val="ae"/>
        <w:numPr>
          <w:ilvl w:val="0"/>
          <w:numId w:val="47"/>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 xml:space="preserve"> </w:t>
      </w:r>
      <w:r w:rsidRPr="00081ACB">
        <w:rPr>
          <w:rFonts w:ascii="Times New Roman" w:eastAsia="標楷體" w:hAnsi="Times New Roman" w:cs="Times New Roman"/>
          <w:color w:val="000000" w:themeColor="text1"/>
          <w:sz w:val="28"/>
          <w:szCs w:val="28"/>
        </w:rPr>
        <w:t>有下列情形之一者，甲方得逕行終止契約：</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乙方未依本契約第五、六條規定辦理，經甲方定相當期限，催告乙方改善，而逾期未改善時者，甲方立即終止租約。</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hint="eastAsia"/>
          <w:color w:val="000000" w:themeColor="text1"/>
          <w:kern w:val="0"/>
          <w:sz w:val="28"/>
          <w:szCs w:val="28"/>
        </w:rPr>
        <w:t>房地使用</w:t>
      </w:r>
      <w:r w:rsidRPr="00081ACB">
        <w:rPr>
          <w:rFonts w:ascii="Times New Roman" w:eastAsia="標楷體" w:hAnsi="Times New Roman" w:cs="Times New Roman"/>
          <w:color w:val="000000" w:themeColor="text1"/>
          <w:kern w:val="0"/>
          <w:sz w:val="28"/>
          <w:szCs w:val="28"/>
        </w:rPr>
        <w:t>回饋金繳納期限屆</w:t>
      </w:r>
      <w:r w:rsidRPr="00081ACB">
        <w:rPr>
          <w:rFonts w:ascii="Times New Roman" w:eastAsia="標楷體" w:hAnsi="Times New Roman" w:cs="Times New Roman" w:hint="eastAsia"/>
          <w:color w:val="000000" w:themeColor="text1"/>
          <w:kern w:val="0"/>
          <w:sz w:val="28"/>
          <w:szCs w:val="28"/>
        </w:rPr>
        <w:t>期</w:t>
      </w:r>
      <w:r w:rsidRPr="00081ACB">
        <w:rPr>
          <w:rFonts w:ascii="Times New Roman" w:eastAsia="標楷體" w:hAnsi="Times New Roman" w:cs="Times New Roman"/>
          <w:color w:val="000000" w:themeColor="text1"/>
          <w:kern w:val="0"/>
          <w:sz w:val="28"/>
          <w:szCs w:val="28"/>
        </w:rPr>
        <w:t>而仍未繳納，經甲方連續催告</w:t>
      </w:r>
      <w:r w:rsidRPr="00081ACB">
        <w:rPr>
          <w:rFonts w:ascii="Times New Roman" w:eastAsia="標楷體" w:hAnsi="Times New Roman" w:cs="Times New Roman" w:hint="eastAsia"/>
          <w:color w:val="000000" w:themeColor="text1"/>
          <w:kern w:val="0"/>
          <w:sz w:val="28"/>
          <w:szCs w:val="28"/>
        </w:rPr>
        <w:t>三</w:t>
      </w:r>
      <w:r w:rsidRPr="00081ACB">
        <w:rPr>
          <w:rFonts w:ascii="Times New Roman" w:eastAsia="標楷體" w:hAnsi="Times New Roman" w:cs="Times New Roman"/>
          <w:color w:val="000000" w:themeColor="text1"/>
          <w:kern w:val="0"/>
          <w:sz w:val="28"/>
          <w:szCs w:val="28"/>
        </w:rPr>
        <w:t>次仍未履行者或逾期繳納次數，於租期內累計達</w:t>
      </w:r>
      <w:r w:rsidRPr="00081ACB">
        <w:rPr>
          <w:rFonts w:ascii="Times New Roman" w:eastAsia="標楷體" w:hAnsi="Times New Roman" w:cs="Times New Roman" w:hint="eastAsia"/>
          <w:color w:val="000000" w:themeColor="text1"/>
          <w:kern w:val="0"/>
          <w:sz w:val="28"/>
          <w:szCs w:val="28"/>
        </w:rPr>
        <w:t>三</w:t>
      </w:r>
      <w:r w:rsidRPr="00081ACB">
        <w:rPr>
          <w:rFonts w:ascii="Times New Roman" w:eastAsia="標楷體" w:hAnsi="Times New Roman" w:cs="Times New Roman"/>
          <w:color w:val="000000" w:themeColor="text1"/>
          <w:kern w:val="0"/>
          <w:sz w:val="28"/>
          <w:szCs w:val="28"/>
        </w:rPr>
        <w:t>次者。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乙方違反本契約規定或重大違反法令致嚴重影響其經營能力或甲方聲譽者，經甲方定相當期限，催告乙方改善，而逾期未改善時者。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乙方經法院裁定重整或宣告破產，進行破產法上之和解，或因違反法令經主管機關命令解散、停業或歇業者。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使用行為違反法令、違背公共秩序或善良風俗者。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使用行為違反契約者。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使用租賃物違反法令者。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政府實施國家政策、舉辦公共事業或公務需要者。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其他違反本租賃契約規定事項者。</w:t>
      </w:r>
    </w:p>
    <w:p w:rsidR="00E540E5" w:rsidRPr="00081ACB" w:rsidRDefault="00E540E5" w:rsidP="000E6CAB">
      <w:pPr>
        <w:pStyle w:val="ae"/>
        <w:numPr>
          <w:ilvl w:val="0"/>
          <w:numId w:val="103"/>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其他合於民法或其他法令規定，得予終止契約者。</w:t>
      </w:r>
    </w:p>
    <w:p w:rsidR="00E540E5" w:rsidRPr="00081ACB" w:rsidRDefault="00E540E5" w:rsidP="000E6CAB">
      <w:pPr>
        <w:pStyle w:val="ae"/>
        <w:numPr>
          <w:ilvl w:val="0"/>
          <w:numId w:val="47"/>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甲方依前項各款所列情形之一終止租賃契約，因可歸責於乙方者，乙方所繳之回饋金、履約保證金由甲方沒收，乙方均不得請求返還，乙方並同意放棄以履約保證金抵付回饋金之抗辯權，其因而致甲方受損害者，甲方並得請求損害賠償；其因可歸責於甲方者，甲方應退還全額履約保證金或其餘額。</w:t>
      </w:r>
    </w:p>
    <w:p w:rsidR="00E540E5" w:rsidRPr="00081ACB" w:rsidRDefault="00E540E5" w:rsidP="000E6CAB">
      <w:pPr>
        <w:pStyle w:val="ae"/>
        <w:numPr>
          <w:ilvl w:val="0"/>
          <w:numId w:val="47"/>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乙方於租期屆滿前終止本租賃契約者，應得甲方同意後，始生終止效力。甲方同意乙方終止契約後，其已繳交之回饋金、履約保證金由甲</w:t>
      </w:r>
      <w:r w:rsidRPr="00081ACB">
        <w:rPr>
          <w:rFonts w:ascii="Times New Roman" w:eastAsia="標楷體" w:hAnsi="Times New Roman" w:cs="Times New Roman"/>
          <w:color w:val="000000" w:themeColor="text1"/>
          <w:sz w:val="28"/>
          <w:szCs w:val="28"/>
        </w:rPr>
        <w:lastRenderedPageBreak/>
        <w:t>方沒收，不予退還。</w:t>
      </w:r>
      <w:r w:rsidRPr="00081ACB">
        <w:rPr>
          <w:rFonts w:ascii="Times New Roman" w:eastAsia="標楷體" w:hAnsi="Times New Roman" w:cs="Times New Roman"/>
          <w:color w:val="000000" w:themeColor="text1"/>
          <w:sz w:val="28"/>
          <w:szCs w:val="28"/>
        </w:rPr>
        <w:t xml:space="preserve"> </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法令變更：</w:t>
      </w:r>
    </w:p>
    <w:p w:rsidR="00E540E5" w:rsidRPr="00081ACB" w:rsidRDefault="00E540E5" w:rsidP="00E540E5">
      <w:pPr>
        <w:autoSpaceDE w:val="0"/>
        <w:autoSpaceDN w:val="0"/>
        <w:adjustRightInd w:val="0"/>
        <w:spacing w:line="400" w:lineRule="exact"/>
        <w:ind w:leftChars="119" w:left="1276" w:hangingChars="350" w:hanging="990"/>
        <w:jc w:val="both"/>
        <w:rPr>
          <w:rFonts w:ascii="Times New Roman" w:eastAsia="標楷體" w:hAnsi="Times New Roman" w:cs="Times New Roman"/>
          <w:color w:val="000000" w:themeColor="text1"/>
          <w:kern w:val="0"/>
          <w:sz w:val="28"/>
          <w:szCs w:val="28"/>
          <w:lang w:bidi="sa-IN"/>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kern w:val="0"/>
          <w:sz w:val="28"/>
          <w:szCs w:val="28"/>
          <w:lang w:bidi="sa-IN"/>
        </w:rPr>
        <w:t>本租賃契約所稱法令變更，係指因本租賃契約簽訂時所無法預見之法令或政府政策之變更，致對乙方之太陽光電發電設備設置或營運之執行，或財務狀況發生不利影響者。</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法令變更之通知及認定：</w:t>
      </w:r>
    </w:p>
    <w:p w:rsidR="00E540E5" w:rsidRPr="00081ACB" w:rsidRDefault="00E540E5" w:rsidP="000E6CAB">
      <w:pPr>
        <w:pStyle w:val="ae"/>
        <w:numPr>
          <w:ilvl w:val="0"/>
          <w:numId w:val="48"/>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 xml:space="preserve"> </w:t>
      </w:r>
      <w:r w:rsidRPr="00081ACB">
        <w:rPr>
          <w:rFonts w:ascii="Times New Roman" w:eastAsia="標楷體" w:hAnsi="Times New Roman" w:cs="Times New Roman"/>
          <w:color w:val="000000" w:themeColor="text1"/>
          <w:sz w:val="28"/>
          <w:szCs w:val="28"/>
        </w:rPr>
        <w:t>於發生法令變更之情形時，任何一方均得以書面就下列事項，通知他方回覆：</w:t>
      </w:r>
    </w:p>
    <w:p w:rsidR="00E540E5" w:rsidRPr="00081ACB" w:rsidRDefault="00E540E5" w:rsidP="000E6CAB">
      <w:pPr>
        <w:pStyle w:val="ae"/>
        <w:numPr>
          <w:ilvl w:val="0"/>
          <w:numId w:val="10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本租賃契約之租賃範圍是否應配合變動。</w:t>
      </w:r>
    </w:p>
    <w:p w:rsidR="00E540E5" w:rsidRPr="00081ACB" w:rsidRDefault="00E540E5" w:rsidP="000E6CAB">
      <w:pPr>
        <w:pStyle w:val="ae"/>
        <w:numPr>
          <w:ilvl w:val="0"/>
          <w:numId w:val="10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本租賃契約內容是否應配合修改。</w:t>
      </w:r>
    </w:p>
    <w:p w:rsidR="00E540E5" w:rsidRPr="00081ACB" w:rsidRDefault="00E540E5" w:rsidP="000E6CAB">
      <w:pPr>
        <w:pStyle w:val="ae"/>
        <w:numPr>
          <w:ilvl w:val="0"/>
          <w:numId w:val="10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本租賃契約相關期日是否應配合展延。</w:t>
      </w:r>
    </w:p>
    <w:p w:rsidR="00E540E5" w:rsidRPr="00081ACB" w:rsidRDefault="00E540E5" w:rsidP="000E6CAB">
      <w:pPr>
        <w:pStyle w:val="ae"/>
        <w:numPr>
          <w:ilvl w:val="0"/>
          <w:numId w:val="104"/>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因法令變更所致之損害。</w:t>
      </w:r>
    </w:p>
    <w:p w:rsidR="00E540E5" w:rsidRPr="00081ACB" w:rsidRDefault="00E540E5" w:rsidP="000E6CAB">
      <w:pPr>
        <w:pStyle w:val="ae"/>
        <w:numPr>
          <w:ilvl w:val="0"/>
          <w:numId w:val="48"/>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任何一方於收到他方依前項之通知後，雙方應即綜合當時情況加以認定。</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損害之減輕：於發生法令變更之情形，雙方均應盡力採取各種必要</w:t>
      </w: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之合理方法，以減輕其因此所致之損害或避免損害之擴大。</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非可歸責之契約終止或解除：本租賃契約因法令變更，依本租賃契約無法繼續履行者，雙方得終止或解除全部契約。</w:t>
      </w:r>
    </w:p>
    <w:p w:rsidR="00E540E5" w:rsidRPr="00081ACB" w:rsidRDefault="00E540E5" w:rsidP="000E6CAB">
      <w:pPr>
        <w:numPr>
          <w:ilvl w:val="0"/>
          <w:numId w:val="43"/>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法令變更之終止契約：</w:t>
      </w:r>
    </w:p>
    <w:p w:rsidR="00E540E5" w:rsidRPr="00081ACB" w:rsidRDefault="00E540E5" w:rsidP="000E6CAB">
      <w:pPr>
        <w:pStyle w:val="ae"/>
        <w:numPr>
          <w:ilvl w:val="0"/>
          <w:numId w:val="49"/>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因發生法令變更之情形，依本租賃契約之規定處理後，乙方仍無法繼續太陽光電發電設備設置或營運時，雙方應即就是否繼續履行本租賃契約或相關處理方案進行協商，仍無法達成協議時，任一方均得以書面通知他方終止本租賃契約。</w:t>
      </w:r>
    </w:p>
    <w:p w:rsidR="00E540E5" w:rsidRPr="00081ACB" w:rsidRDefault="00E540E5" w:rsidP="000E6CAB">
      <w:pPr>
        <w:pStyle w:val="ae"/>
        <w:numPr>
          <w:ilvl w:val="0"/>
          <w:numId w:val="49"/>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雙方依前項非可歸責於雙方之事由而終止本租賃契約，得依下列規定處理之：</w:t>
      </w:r>
    </w:p>
    <w:p w:rsidR="00E540E5" w:rsidRPr="00081ACB" w:rsidRDefault="00E540E5" w:rsidP="000E6CAB">
      <w:pPr>
        <w:pStyle w:val="ae"/>
        <w:numPr>
          <w:ilvl w:val="0"/>
          <w:numId w:val="105"/>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甲方應退還全額履約保證金或其餘額。</w:t>
      </w:r>
    </w:p>
    <w:p w:rsidR="00E540E5" w:rsidRPr="00081ACB" w:rsidRDefault="00E540E5" w:rsidP="000E6CAB">
      <w:pPr>
        <w:pStyle w:val="ae"/>
        <w:numPr>
          <w:ilvl w:val="0"/>
          <w:numId w:val="105"/>
        </w:numPr>
        <w:spacing w:line="460" w:lineRule="exact"/>
        <w:ind w:leftChars="0" w:left="1701" w:hanging="85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其他經雙方同意之補救措施。</w:t>
      </w:r>
    </w:p>
    <w:p w:rsidR="00E540E5" w:rsidRPr="00081ACB" w:rsidRDefault="00E540E5" w:rsidP="000E6CAB">
      <w:pPr>
        <w:numPr>
          <w:ilvl w:val="0"/>
          <w:numId w:val="43"/>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法令變更之通知方式：</w:t>
      </w:r>
    </w:p>
    <w:p w:rsidR="00E540E5" w:rsidRPr="00081ACB" w:rsidRDefault="00E540E5" w:rsidP="000E6CAB">
      <w:pPr>
        <w:pStyle w:val="ae"/>
        <w:numPr>
          <w:ilvl w:val="0"/>
          <w:numId w:val="50"/>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甲、乙雙方間之通知，除另有約定者外，得以書面文件、信函、傳真或電子郵件方式為之，並送達他方所指定之人員或處所。</w:t>
      </w:r>
    </w:p>
    <w:p w:rsidR="00E540E5" w:rsidRPr="00081ACB" w:rsidRDefault="00E540E5" w:rsidP="000E6CAB">
      <w:pPr>
        <w:pStyle w:val="ae"/>
        <w:numPr>
          <w:ilvl w:val="0"/>
          <w:numId w:val="50"/>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 xml:space="preserve"> </w:t>
      </w:r>
      <w:r w:rsidRPr="00081ACB">
        <w:rPr>
          <w:rFonts w:ascii="Times New Roman" w:eastAsia="標楷體" w:hAnsi="Times New Roman" w:cs="Times New Roman"/>
          <w:color w:val="000000" w:themeColor="text1"/>
          <w:sz w:val="28"/>
          <w:szCs w:val="28"/>
        </w:rPr>
        <w:t>前項通知，於送達他方或通知所載生效日生效，並以二者中較後發生者為準。甲、乙雙方對通知內容如有異議，應於送達次日起</w:t>
      </w:r>
      <w:r w:rsidRPr="00081ACB">
        <w:rPr>
          <w:rFonts w:ascii="Times New Roman" w:eastAsia="標楷體" w:hAnsi="Times New Roman" w:cs="Times New Roman" w:hint="eastAsia"/>
          <w:color w:val="000000" w:themeColor="text1"/>
          <w:sz w:val="28"/>
          <w:szCs w:val="28"/>
        </w:rPr>
        <w:t>十五</w:t>
      </w:r>
      <w:r w:rsidRPr="00081ACB">
        <w:rPr>
          <w:rFonts w:ascii="Times New Roman" w:eastAsia="標楷體" w:hAnsi="Times New Roman" w:cs="Times New Roman"/>
          <w:color w:val="000000" w:themeColor="text1"/>
          <w:sz w:val="28"/>
          <w:szCs w:val="28"/>
        </w:rPr>
        <w:t>日內通知對方，逾期未通知，視為無異議。</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乙方不得主張土地法第一百零四條之優先購買權及設定地上權，不得以本租賃契約作為設定抵押擔保或其他類似使用。</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契約公證及訴訟：</w:t>
      </w:r>
    </w:p>
    <w:p w:rsidR="00E540E5" w:rsidRPr="00081ACB" w:rsidRDefault="00E540E5" w:rsidP="000E6CAB">
      <w:pPr>
        <w:pStyle w:val="ae"/>
        <w:numPr>
          <w:ilvl w:val="0"/>
          <w:numId w:val="51"/>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lastRenderedPageBreak/>
        <w:t>經核准承租者，訂約後，乙方應會同甲方向建物所在地之管轄法院</w:t>
      </w:r>
      <w:r w:rsidRPr="00081ACB">
        <w:rPr>
          <w:rFonts w:eastAsia="標楷體" w:hAnsi="標楷體" w:hint="eastAsia"/>
          <w:color w:val="000000" w:themeColor="text1"/>
          <w:sz w:val="28"/>
          <w:szCs w:val="32"/>
        </w:rPr>
        <w:t>或民間公證人</w:t>
      </w:r>
      <w:r w:rsidRPr="00081ACB">
        <w:rPr>
          <w:rFonts w:ascii="Times New Roman" w:eastAsia="標楷體" w:hAnsi="Times New Roman" w:cs="Times New Roman"/>
          <w:color w:val="000000" w:themeColor="text1"/>
          <w:sz w:val="28"/>
          <w:szCs w:val="28"/>
        </w:rPr>
        <w:t>辦理公證，並依公證法第十三條載明屆期不履行應逕受強制執行之意旨，公證費用由乙方負擔。</w:t>
      </w:r>
    </w:p>
    <w:p w:rsidR="00E540E5" w:rsidRPr="00081ACB" w:rsidRDefault="00E540E5" w:rsidP="000E6CAB">
      <w:pPr>
        <w:pStyle w:val="ae"/>
        <w:numPr>
          <w:ilvl w:val="0"/>
          <w:numId w:val="51"/>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如乙方因違約，致甲方對乙方提起任何訴訟及強制執行程序，甲方於勝訴時有權向乙方請求因該等訴訟及強制執行程序所支出合理之律師費。</w:t>
      </w:r>
    </w:p>
    <w:p w:rsidR="00E540E5" w:rsidRPr="00081ACB" w:rsidRDefault="00E540E5" w:rsidP="000E6CAB">
      <w:pPr>
        <w:pStyle w:val="ae"/>
        <w:numPr>
          <w:ilvl w:val="0"/>
          <w:numId w:val="51"/>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乙方於租賃契約有效期間應嚴守本租賃契約規定，違約者，應賠償甲方損失。</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租賃契約生效及契約條款之變更、修改，權利之行使：</w:t>
      </w:r>
    </w:p>
    <w:p w:rsidR="00E540E5" w:rsidRPr="00081ACB" w:rsidRDefault="00E540E5" w:rsidP="00E540E5">
      <w:pPr>
        <w:spacing w:line="460" w:lineRule="exact"/>
        <w:ind w:left="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bCs/>
          <w:color w:val="000000" w:themeColor="text1"/>
          <w:kern w:val="0"/>
          <w:sz w:val="28"/>
          <w:szCs w:val="28"/>
          <w:lang w:bidi="sa-IN"/>
        </w:rPr>
        <w:t>本租賃契約自簽訂之日起生效，除本租賃契約另有規定外，本租賃契約條款之變更、修改，應經甲、乙雙方同意以書面簽訂契約變更協議書為之，始生效力。本租賃契約任一方，如於任何時刻未行使其依本租賃契約應享有之權利，不應視為放棄該權利或其他有關之權利，亦不應視為嗣後不得行使此等權利。</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租賃契約之解釋及管轄法院：</w:t>
      </w:r>
    </w:p>
    <w:p w:rsidR="00E540E5" w:rsidRPr="00081ACB" w:rsidRDefault="00E540E5" w:rsidP="000E6CAB">
      <w:pPr>
        <w:pStyle w:val="ae"/>
        <w:numPr>
          <w:ilvl w:val="0"/>
          <w:numId w:val="5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E540E5" w:rsidRPr="00081ACB" w:rsidRDefault="00E540E5" w:rsidP="000E6CAB">
      <w:pPr>
        <w:pStyle w:val="ae"/>
        <w:numPr>
          <w:ilvl w:val="0"/>
          <w:numId w:val="5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本契約及其附件構成甲、乙雙方當事人之完整契約，並取代雙方先前以書面或口頭明示或暗示所為一切關於本契約之涵意。</w:t>
      </w:r>
    </w:p>
    <w:p w:rsidR="00E540E5" w:rsidRPr="00081ACB" w:rsidRDefault="00E540E5" w:rsidP="000E6CAB">
      <w:pPr>
        <w:pStyle w:val="ae"/>
        <w:numPr>
          <w:ilvl w:val="0"/>
          <w:numId w:val="52"/>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因本租賃契約所生或與本租賃契約有關之訴訟，甲、乙雙方當事人同意以</w:t>
      </w:r>
      <w:r w:rsidRPr="00081ACB">
        <w:rPr>
          <w:rFonts w:ascii="Times New Roman" w:eastAsia="標楷體" w:hAnsi="Times New Roman" w:cs="Times New Roman" w:hint="eastAsia"/>
          <w:color w:val="000000" w:themeColor="text1"/>
          <w:sz w:val="28"/>
          <w:szCs w:val="28"/>
        </w:rPr>
        <w:t>甲方所在地之</w:t>
      </w:r>
      <w:r w:rsidRPr="00081ACB">
        <w:rPr>
          <w:rFonts w:ascii="Times New Roman" w:eastAsia="標楷體" w:hAnsi="Times New Roman" w:cs="Times New Roman"/>
          <w:color w:val="000000" w:themeColor="text1"/>
          <w:sz w:val="28"/>
          <w:szCs w:val="28"/>
        </w:rPr>
        <w:t>地方法院為第一審管轄法院。</w:t>
      </w:r>
    </w:p>
    <w:p w:rsidR="00E540E5" w:rsidRPr="00081ACB" w:rsidRDefault="00E540E5" w:rsidP="000E6CAB">
      <w:pPr>
        <w:numPr>
          <w:ilvl w:val="0"/>
          <w:numId w:val="43"/>
        </w:numPr>
        <w:tabs>
          <w:tab w:val="clear" w:pos="1140"/>
          <w:tab w:val="num" w:pos="1701"/>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送達地址：</w:t>
      </w:r>
    </w:p>
    <w:p w:rsidR="00E540E5" w:rsidRPr="00081ACB" w:rsidRDefault="00E540E5" w:rsidP="00E540E5">
      <w:pPr>
        <w:autoSpaceDE w:val="0"/>
        <w:autoSpaceDN w:val="0"/>
        <w:adjustRightInd w:val="0"/>
        <w:snapToGrid w:val="0"/>
        <w:spacing w:line="400" w:lineRule="exact"/>
        <w:ind w:leftChars="600" w:left="1440"/>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契約所為任何意思表示之送達均悉以本契約書所載之地址為準，一方如有遷移或改變者，應以書面通知他方，否則如有拒收或無法送達之情形而致退回者，悉按第一次附郵寄送通知之日期，視為已合法送達。</w:t>
      </w:r>
      <w:r w:rsidRPr="00081ACB">
        <w:rPr>
          <w:rFonts w:ascii="Times New Roman" w:eastAsia="標楷體" w:hAnsi="Times New Roman" w:cs="Times New Roman"/>
          <w:color w:val="000000" w:themeColor="text1"/>
          <w:sz w:val="28"/>
          <w:szCs w:val="28"/>
        </w:rPr>
        <w:t xml:space="preserve">                                                                                                                                                                                                                                        </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hint="eastAsia"/>
          <w:color w:val="000000" w:themeColor="text1"/>
          <w:w w:val="101"/>
          <w:kern w:val="0"/>
          <w:sz w:val="28"/>
          <w:szCs w:val="28"/>
        </w:rPr>
        <w:t xml:space="preserve">　標租</w:t>
      </w:r>
      <w:r w:rsidRPr="00081ACB">
        <w:rPr>
          <w:rFonts w:ascii="Times New Roman" w:eastAsia="標楷體" w:hAnsi="Times New Roman" w:cs="Times New Roman"/>
          <w:color w:val="000000" w:themeColor="text1"/>
          <w:w w:val="101"/>
          <w:kern w:val="0"/>
          <w:sz w:val="28"/>
          <w:szCs w:val="28"/>
        </w:rPr>
        <w:t>機關權責及義務：</w:t>
      </w:r>
    </w:p>
    <w:p w:rsidR="00E540E5" w:rsidRPr="00081ACB" w:rsidRDefault="00E540E5" w:rsidP="000E6CAB">
      <w:pPr>
        <w:pStyle w:val="ae"/>
        <w:numPr>
          <w:ilvl w:val="0"/>
          <w:numId w:val="53"/>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標租機關</w:t>
      </w:r>
      <w:r w:rsidRPr="00081ACB">
        <w:rPr>
          <w:rFonts w:ascii="Times New Roman" w:eastAsia="標楷體" w:hAnsi="Times New Roman" w:cs="Times New Roman"/>
          <w:color w:val="000000" w:themeColor="text1"/>
          <w:sz w:val="28"/>
          <w:szCs w:val="28"/>
        </w:rPr>
        <w:t>應於租賃契約簽訂完畢後善盡監督之職責。發現被占用或有違租賃契約相關規定之情事，</w:t>
      </w:r>
      <w:r w:rsidRPr="00081ACB">
        <w:rPr>
          <w:rFonts w:ascii="Times New Roman" w:eastAsia="標楷體" w:hAnsi="Times New Roman" w:cs="Times New Roman" w:hint="eastAsia"/>
          <w:color w:val="000000" w:themeColor="text1"/>
          <w:sz w:val="28"/>
          <w:szCs w:val="28"/>
        </w:rPr>
        <w:t>標租機關</w:t>
      </w:r>
      <w:r w:rsidRPr="00081ACB">
        <w:rPr>
          <w:rFonts w:ascii="Times New Roman" w:eastAsia="標楷體" w:hAnsi="Times New Roman" w:cs="Times New Roman"/>
          <w:color w:val="000000" w:themeColor="text1"/>
          <w:sz w:val="28"/>
          <w:szCs w:val="28"/>
        </w:rPr>
        <w:t>應立即通報</w:t>
      </w:r>
      <w:r w:rsidRPr="00081ACB">
        <w:rPr>
          <w:rFonts w:ascii="Times New Roman" w:eastAsia="標楷體" w:hAnsi="Times New Roman" w:cs="Times New Roman" w:hint="eastAsia"/>
          <w:color w:val="000000" w:themeColor="text1"/>
          <w:sz w:val="28"/>
          <w:szCs w:val="28"/>
        </w:rPr>
        <w:t>乙</w:t>
      </w:r>
      <w:r w:rsidRPr="00081ACB">
        <w:rPr>
          <w:rFonts w:ascii="Times New Roman" w:eastAsia="標楷體" w:hAnsi="Times New Roman" w:cs="Times New Roman"/>
          <w:color w:val="000000" w:themeColor="text1"/>
          <w:sz w:val="28"/>
          <w:szCs w:val="28"/>
        </w:rPr>
        <w:t>方處理。</w:t>
      </w:r>
    </w:p>
    <w:p w:rsidR="00E540E5" w:rsidRPr="00081ACB" w:rsidRDefault="00E540E5" w:rsidP="000E6CAB">
      <w:pPr>
        <w:pStyle w:val="ae"/>
        <w:numPr>
          <w:ilvl w:val="0"/>
          <w:numId w:val="53"/>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標租機關</w:t>
      </w:r>
      <w:r w:rsidRPr="00081ACB">
        <w:rPr>
          <w:rFonts w:ascii="Times New Roman" w:eastAsia="標楷體" w:hAnsi="Times New Roman" w:cs="Times New Roman"/>
          <w:color w:val="000000" w:themeColor="text1"/>
          <w:sz w:val="28"/>
          <w:szCs w:val="28"/>
        </w:rPr>
        <w:t>得定期或不定期派員至該太陽光電發電設備設置地點巡查，</w:t>
      </w:r>
      <w:r w:rsidRPr="00081ACB">
        <w:rPr>
          <w:rFonts w:ascii="Times New Roman" w:eastAsia="標楷體" w:hAnsi="Times New Roman" w:cs="Times New Roman" w:hint="eastAsia"/>
          <w:color w:val="000000" w:themeColor="text1"/>
          <w:sz w:val="28"/>
          <w:szCs w:val="28"/>
        </w:rPr>
        <w:t>乙方</w:t>
      </w:r>
      <w:r w:rsidRPr="00081ACB">
        <w:rPr>
          <w:rFonts w:ascii="Times New Roman" w:eastAsia="標楷體" w:hAnsi="Times New Roman" w:cs="Times New Roman"/>
          <w:color w:val="000000" w:themeColor="text1"/>
          <w:sz w:val="28"/>
          <w:szCs w:val="28"/>
        </w:rPr>
        <w:t>不得規避、妨礙或拒絕。</w:t>
      </w:r>
    </w:p>
    <w:p w:rsidR="00E540E5" w:rsidRPr="00081ACB" w:rsidRDefault="00E540E5" w:rsidP="000E6CAB">
      <w:pPr>
        <w:pStyle w:val="ae"/>
        <w:numPr>
          <w:ilvl w:val="0"/>
          <w:numId w:val="53"/>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標租機關</w:t>
      </w:r>
      <w:r w:rsidRPr="00081ACB">
        <w:rPr>
          <w:rFonts w:ascii="Times New Roman" w:eastAsia="標楷體" w:hAnsi="Times New Roman" w:cs="Times New Roman"/>
          <w:color w:val="000000" w:themeColor="text1"/>
          <w:sz w:val="28"/>
          <w:szCs w:val="28"/>
        </w:rPr>
        <w:t>因辦理教學觀摩或其他因公務所需而使用該太陽光電發電設備設置地點，</w:t>
      </w:r>
      <w:r w:rsidRPr="00081ACB">
        <w:rPr>
          <w:rFonts w:ascii="Times New Roman" w:eastAsia="標楷體" w:hAnsi="Times New Roman" w:cs="Times New Roman" w:hint="eastAsia"/>
          <w:color w:val="000000" w:themeColor="text1"/>
          <w:sz w:val="28"/>
          <w:szCs w:val="28"/>
        </w:rPr>
        <w:t>乙方</w:t>
      </w:r>
      <w:r w:rsidRPr="00081ACB">
        <w:rPr>
          <w:rFonts w:ascii="Times New Roman" w:eastAsia="標楷體" w:hAnsi="Times New Roman" w:cs="Times New Roman"/>
          <w:color w:val="000000" w:themeColor="text1"/>
          <w:sz w:val="28"/>
          <w:szCs w:val="28"/>
        </w:rPr>
        <w:t>不得拒絕。</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其他：</w:t>
      </w:r>
      <w:r w:rsidRPr="00081ACB">
        <w:rPr>
          <w:rFonts w:ascii="Times New Roman" w:eastAsia="標楷體" w:hAnsi="Times New Roman" w:cs="Times New Roman"/>
          <w:color w:val="000000" w:themeColor="text1"/>
          <w:w w:val="101"/>
          <w:kern w:val="0"/>
          <w:sz w:val="28"/>
          <w:szCs w:val="28"/>
        </w:rPr>
        <w:t xml:space="preserve"> </w:t>
      </w:r>
    </w:p>
    <w:p w:rsidR="00E540E5" w:rsidRPr="00081ACB" w:rsidRDefault="00E540E5" w:rsidP="000E6CAB">
      <w:pPr>
        <w:pStyle w:val="ae"/>
        <w:numPr>
          <w:ilvl w:val="0"/>
          <w:numId w:val="54"/>
        </w:numPr>
        <w:snapToGrid w:val="0"/>
        <w:spacing w:line="460" w:lineRule="exact"/>
        <w:ind w:leftChars="0"/>
        <w:jc w:val="both"/>
        <w:rPr>
          <w:rFonts w:ascii="Times New Roman" w:eastAsia="標楷體" w:hAnsi="Times New Roman" w:cs="Times New Roman"/>
          <w:b/>
          <w:color w:val="000000" w:themeColor="text1"/>
          <w:w w:val="101"/>
          <w:kern w:val="0"/>
          <w:sz w:val="28"/>
          <w:szCs w:val="28"/>
        </w:rPr>
      </w:pPr>
      <w:r w:rsidRPr="00081ACB">
        <w:rPr>
          <w:rFonts w:ascii="Times New Roman" w:eastAsia="標楷體" w:hAnsi="Times New Roman" w:cs="Times New Roman" w:hint="eastAsia"/>
          <w:color w:val="000000" w:themeColor="text1"/>
          <w:sz w:val="28"/>
          <w:szCs w:val="28"/>
        </w:rPr>
        <w:lastRenderedPageBreak/>
        <w:t>乙方</w:t>
      </w:r>
      <w:r w:rsidRPr="00081ACB">
        <w:rPr>
          <w:rFonts w:ascii="Times New Roman" w:eastAsia="標楷體" w:hAnsi="Times New Roman" w:cs="Times New Roman" w:hint="eastAsia"/>
          <w:color w:val="000000" w:themeColor="text1"/>
          <w:sz w:val="28"/>
          <w:szCs w:val="28"/>
          <w:lang w:eastAsia="zh-HK"/>
        </w:rPr>
        <w:t>應於合約簽定後</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應於雙方協議日期前提供以下服務。</w:t>
      </w:r>
    </w:p>
    <w:p w:rsidR="00E540E5" w:rsidRPr="00955B70" w:rsidRDefault="00E540E5" w:rsidP="000E6CAB">
      <w:pPr>
        <w:pStyle w:val="ae"/>
        <w:numPr>
          <w:ilvl w:val="0"/>
          <w:numId w:val="106"/>
        </w:numPr>
        <w:spacing w:line="460" w:lineRule="exact"/>
        <w:ind w:leftChars="0" w:left="1701" w:hanging="850"/>
        <w:jc w:val="both"/>
        <w:rPr>
          <w:rFonts w:ascii="Times New Roman" w:eastAsia="標楷體" w:hAnsi="Times New Roman" w:cs="Times New Roman"/>
          <w:dstrike/>
          <w:color w:val="000000" w:themeColor="text1"/>
          <w:sz w:val="28"/>
          <w:szCs w:val="28"/>
        </w:rPr>
      </w:pPr>
      <w:r w:rsidRPr="00955B70">
        <w:rPr>
          <w:rFonts w:ascii="Times New Roman" w:eastAsia="標楷體" w:hAnsi="Times New Roman" w:cs="Times New Roman" w:hint="eastAsia"/>
          <w:dstrike/>
          <w:color w:val="000000" w:themeColor="text1"/>
          <w:sz w:val="28"/>
          <w:szCs w:val="28"/>
          <w:lang w:eastAsia="zh-HK"/>
        </w:rPr>
        <w:t>出</w:t>
      </w:r>
      <w:r w:rsidRPr="00955B70">
        <w:rPr>
          <w:rFonts w:ascii="Times New Roman" w:eastAsia="標楷體" w:hAnsi="Times New Roman" w:cs="Times New Roman" w:hint="eastAsia"/>
          <w:dstrike/>
          <w:color w:val="000000" w:themeColor="text1"/>
          <w:sz w:val="28"/>
          <w:szCs w:val="28"/>
        </w:rPr>
        <w:t>租</w:t>
      </w:r>
      <w:r w:rsidRPr="00955B70">
        <w:rPr>
          <w:rFonts w:ascii="Times New Roman" w:eastAsia="標楷體" w:hAnsi="Times New Roman" w:cs="Times New Roman" w:hint="eastAsia"/>
          <w:dstrike/>
          <w:color w:val="000000" w:themeColor="text1"/>
          <w:kern w:val="0"/>
          <w:sz w:val="28"/>
          <w:szCs w:val="28"/>
        </w:rPr>
        <w:t>期間</w:t>
      </w:r>
      <w:r w:rsidRPr="00955B70">
        <w:rPr>
          <w:rFonts w:ascii="Times New Roman" w:eastAsia="標楷體" w:hAnsi="Times New Roman" w:cs="Times New Roman" w:hint="eastAsia"/>
          <w:dstrike/>
          <w:color w:val="000000" w:themeColor="text1"/>
          <w:sz w:val="28"/>
          <w:szCs w:val="28"/>
        </w:rPr>
        <w:t>各太陽光電發電設備運作產生之碳權，若乙方需要使用時，得由乙方負擔碳權申請費用，碳權依乙方對甲方訂約之回饋金比例分配，甲方得自行運用與回饋金比例相同之碳權。本款所稱碳權為所設置之太陽光電發電設備發出電量減緩排放二氧化碳當量之交易、抵換或其他權利，該權利依據「氣候變遷因應法」相關規定為之。</w:t>
      </w:r>
    </w:p>
    <w:p w:rsidR="00E540E5" w:rsidRPr="00081ACB" w:rsidRDefault="00E540E5" w:rsidP="000E6CAB">
      <w:pPr>
        <w:pStyle w:val="ae"/>
        <w:numPr>
          <w:ilvl w:val="0"/>
          <w:numId w:val="106"/>
        </w:numPr>
        <w:spacing w:line="460" w:lineRule="exact"/>
        <w:ind w:leftChars="0" w:left="1701" w:hanging="85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lang w:eastAsia="zh-HK"/>
        </w:rPr>
        <w:t>乙</w:t>
      </w:r>
      <w:r w:rsidRPr="00081ACB">
        <w:rPr>
          <w:rFonts w:ascii="Times New Roman" w:eastAsia="標楷體" w:hAnsi="Times New Roman" w:cs="Times New Roman" w:hint="eastAsia"/>
          <w:color w:val="000000" w:themeColor="text1"/>
          <w:sz w:val="28"/>
          <w:szCs w:val="28"/>
        </w:rPr>
        <w:t>方應依建物管理機關需求，提供一台展示用</w:t>
      </w:r>
      <w:r w:rsidR="005E3AAD" w:rsidRPr="005E3AAD">
        <w:rPr>
          <w:rFonts w:ascii="Times New Roman" w:eastAsia="標楷體" w:hAnsi="Times New Roman" w:cs="Times New Roman" w:hint="eastAsia"/>
          <w:color w:val="FF0000"/>
          <w:sz w:val="28"/>
          <w:szCs w:val="28"/>
          <w:u w:val="single"/>
        </w:rPr>
        <w:t xml:space="preserve"> </w:t>
      </w:r>
      <w:r w:rsidR="005E3AAD" w:rsidRPr="005E3AAD">
        <w:rPr>
          <w:rFonts w:ascii="Times New Roman" w:eastAsia="標楷體" w:hAnsi="Times New Roman" w:cs="Times New Roman"/>
          <w:color w:val="FF0000"/>
          <w:sz w:val="28"/>
          <w:szCs w:val="28"/>
          <w:u w:val="single"/>
        </w:rPr>
        <w:t xml:space="preserve">65 </w:t>
      </w:r>
      <w:r w:rsidRPr="00081ACB">
        <w:rPr>
          <w:rFonts w:ascii="Times New Roman" w:eastAsia="標楷體" w:hAnsi="Times New Roman" w:cs="Times New Roman" w:hint="eastAsia"/>
          <w:color w:val="000000" w:themeColor="text1"/>
          <w:sz w:val="28"/>
          <w:szCs w:val="28"/>
        </w:rPr>
        <w:t>吋以上液晶螢幕。</w:t>
      </w:r>
    </w:p>
    <w:p w:rsidR="00E540E5" w:rsidRPr="00081ACB" w:rsidRDefault="00E540E5" w:rsidP="000E6CAB">
      <w:pPr>
        <w:pStyle w:val="ae"/>
        <w:numPr>
          <w:ilvl w:val="0"/>
          <w:numId w:val="106"/>
        </w:numPr>
        <w:spacing w:line="460" w:lineRule="exact"/>
        <w:ind w:leftChars="0" w:left="1701" w:hanging="85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乙方需裝設用電管理系統並應負責建立監控展示網頁（使用者可透過通用之瀏覽器上網使用，如</w:t>
      </w:r>
      <w:r w:rsidRPr="00081ACB">
        <w:rPr>
          <w:rFonts w:ascii="Times New Roman" w:eastAsia="標楷體" w:hAnsi="Times New Roman" w:cs="Times New Roman"/>
          <w:color w:val="000000" w:themeColor="text1"/>
          <w:sz w:val="28"/>
          <w:szCs w:val="28"/>
        </w:rPr>
        <w:t>IE</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Chrome</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Firefox</w:t>
      </w:r>
      <w:r w:rsidRPr="00081ACB">
        <w:rPr>
          <w:rFonts w:ascii="Times New Roman" w:eastAsia="標楷體" w:hAnsi="Times New Roman" w:cs="Times New Roman"/>
          <w:color w:val="000000" w:themeColor="text1"/>
          <w:sz w:val="28"/>
          <w:szCs w:val="28"/>
        </w:rPr>
        <w:t>等），網頁內容須包含該建物管理機關，並得顯示該建物管理機關總用電資訊（包含伏特、安培、用電瓦數、用電度數、頻率、功率因素等），提供查詢各項歷史紀錄、即時日報、月報、年報等資料，提供網址予建物管理機關及甲方推廣使用。</w:t>
      </w:r>
    </w:p>
    <w:p w:rsidR="00E540E5" w:rsidRPr="00081ACB" w:rsidRDefault="00E540E5" w:rsidP="000E6CAB">
      <w:pPr>
        <w:pStyle w:val="ae"/>
        <w:numPr>
          <w:ilvl w:val="0"/>
          <w:numId w:val="106"/>
        </w:numPr>
        <w:spacing w:line="460" w:lineRule="exact"/>
        <w:ind w:leftChars="0" w:left="1701" w:hanging="85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配合</w:t>
      </w:r>
      <w:r w:rsidRPr="00081ACB">
        <w:rPr>
          <w:rFonts w:ascii="Times New Roman" w:eastAsia="標楷體" w:hAnsi="Times New Roman" w:cs="Times New Roman" w:hint="eastAsia"/>
          <w:color w:val="000000" w:themeColor="text1"/>
          <w:sz w:val="28"/>
          <w:szCs w:val="28"/>
          <w:lang w:eastAsia="zh-HK"/>
        </w:rPr>
        <w:t>甲方或建物管理機關</w:t>
      </w:r>
      <w:r w:rsidRPr="00081ACB">
        <w:rPr>
          <w:rFonts w:ascii="Times New Roman" w:eastAsia="標楷體" w:hAnsi="Times New Roman" w:cs="Times New Roman" w:hint="eastAsia"/>
          <w:color w:val="000000" w:themeColor="text1"/>
          <w:sz w:val="28"/>
          <w:szCs w:val="28"/>
        </w:rPr>
        <w:t>相關</w:t>
      </w:r>
      <w:r w:rsidRPr="00081ACB">
        <w:rPr>
          <w:rFonts w:ascii="Times New Roman" w:eastAsia="標楷體" w:hAnsi="Times New Roman" w:cs="Times New Roman" w:hint="eastAsia"/>
          <w:color w:val="000000" w:themeColor="text1"/>
          <w:sz w:val="28"/>
          <w:szCs w:val="28"/>
          <w:lang w:eastAsia="zh-HK"/>
        </w:rPr>
        <w:t>能源</w:t>
      </w:r>
      <w:r w:rsidRPr="00081ACB">
        <w:rPr>
          <w:rFonts w:ascii="Times New Roman" w:eastAsia="標楷體" w:hAnsi="Times New Roman" w:cs="Times New Roman" w:hint="eastAsia"/>
          <w:color w:val="000000" w:themeColor="text1"/>
          <w:sz w:val="28"/>
          <w:szCs w:val="28"/>
        </w:rPr>
        <w:t>政策</w:t>
      </w:r>
      <w:r w:rsidRPr="00081ACB">
        <w:rPr>
          <w:rFonts w:ascii="Times New Roman" w:eastAsia="標楷體" w:hAnsi="Times New Roman" w:cs="Times New Roman" w:hint="eastAsia"/>
          <w:color w:val="000000" w:themeColor="text1"/>
          <w:sz w:val="28"/>
          <w:szCs w:val="28"/>
          <w:lang w:eastAsia="zh-HK"/>
        </w:rPr>
        <w:t>執行</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28"/>
          <w:szCs w:val="28"/>
          <w:lang w:eastAsia="zh-HK"/>
        </w:rPr>
        <w:t>乙</w:t>
      </w:r>
      <w:r w:rsidRPr="00081ACB">
        <w:rPr>
          <w:rFonts w:ascii="Times New Roman" w:eastAsia="標楷體" w:hAnsi="Times New Roman" w:cs="Times New Roman" w:hint="eastAsia"/>
          <w:color w:val="000000" w:themeColor="text1"/>
          <w:sz w:val="28"/>
          <w:szCs w:val="28"/>
        </w:rPr>
        <w:t>方</w:t>
      </w:r>
      <w:r w:rsidRPr="00081ACB">
        <w:rPr>
          <w:rFonts w:ascii="Times New Roman" w:eastAsia="標楷體" w:hAnsi="Times New Roman" w:cs="Times New Roman" w:hint="eastAsia"/>
          <w:color w:val="000000" w:themeColor="text1"/>
          <w:sz w:val="28"/>
          <w:szCs w:val="28"/>
          <w:lang w:eastAsia="zh-HK"/>
        </w:rPr>
        <w:t>應</w:t>
      </w:r>
      <w:r w:rsidRPr="00081ACB">
        <w:rPr>
          <w:rFonts w:ascii="Times New Roman" w:eastAsia="標楷體" w:hAnsi="Times New Roman" w:cs="Times New Roman" w:hint="eastAsia"/>
          <w:color w:val="000000" w:themeColor="text1"/>
          <w:sz w:val="28"/>
          <w:szCs w:val="28"/>
        </w:rPr>
        <w:t>協助無償提供發電系統相關數據、資訊或介接機制。</w:t>
      </w:r>
    </w:p>
    <w:p w:rsidR="00E540E5" w:rsidRPr="00081ACB" w:rsidRDefault="00E540E5" w:rsidP="000E6CAB">
      <w:pPr>
        <w:pStyle w:val="ae"/>
        <w:numPr>
          <w:ilvl w:val="0"/>
          <w:numId w:val="54"/>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乙方若有本契約規定以外之承諾事項、服務或設施提供予建物管理機關，應經雙方同意並作成書面紀錄，由乙方函送甲方備查並副知建物管理機關。</w:t>
      </w:r>
    </w:p>
    <w:p w:rsidR="00E540E5" w:rsidRPr="00081ACB" w:rsidRDefault="00E540E5" w:rsidP="000E6CAB">
      <w:pPr>
        <w:pStyle w:val="ae"/>
        <w:numPr>
          <w:ilvl w:val="0"/>
          <w:numId w:val="54"/>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為確保品質及最佳鋪設面積之規劃，乙方應於施工前提報共通性材料、施工規範及標準圖說送標租機關審核，個案標的應逐案提報施工圖及鋪設面積檢討分析送建物管理機關初審後，再送標租機關核備後始得設置。</w:t>
      </w:r>
    </w:p>
    <w:p w:rsidR="00E540E5" w:rsidRPr="00081ACB" w:rsidRDefault="00E540E5" w:rsidP="000E6CAB">
      <w:pPr>
        <w:pStyle w:val="ae"/>
        <w:numPr>
          <w:ilvl w:val="0"/>
          <w:numId w:val="54"/>
        </w:numPr>
        <w:snapToGrid w:val="0"/>
        <w:spacing w:line="400" w:lineRule="exact"/>
        <w:ind w:leftChars="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因乙方設置本案太陽光電發電設備，所需辦理由台電公司或第三方進行之必要檢測或定期維護費用，應由乙方負擔。</w:t>
      </w:r>
    </w:p>
    <w:p w:rsidR="00E540E5" w:rsidRPr="00081ACB" w:rsidRDefault="00E540E5" w:rsidP="000E6CAB">
      <w:pPr>
        <w:pStyle w:val="ae"/>
        <w:numPr>
          <w:ilvl w:val="0"/>
          <w:numId w:val="54"/>
        </w:numPr>
        <w:snapToGrid w:val="0"/>
        <w:spacing w:line="400" w:lineRule="exact"/>
        <w:ind w:leftChars="0"/>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因乙方設置本案太陽光電發電設備併接至甲方電網，如造成甲方電網或設備異常損壞，乙方應負完全修復責任，修復費用由乙方負擔，得自履約保證金扣除，不足部分再向乙方求償。</w:t>
      </w:r>
    </w:p>
    <w:p w:rsidR="00E540E5" w:rsidRPr="00081ACB" w:rsidRDefault="00E540E5" w:rsidP="000E6CAB">
      <w:pPr>
        <w:numPr>
          <w:ilvl w:val="0"/>
          <w:numId w:val="43"/>
        </w:numPr>
        <w:tabs>
          <w:tab w:val="clear" w:pos="1140"/>
          <w:tab w:val="num" w:pos="1276"/>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契約份數：</w:t>
      </w:r>
    </w:p>
    <w:p w:rsidR="00E540E5" w:rsidRPr="00081ACB" w:rsidRDefault="00E540E5" w:rsidP="00E540E5">
      <w:pPr>
        <w:autoSpaceDE w:val="0"/>
        <w:autoSpaceDN w:val="0"/>
        <w:adjustRightInd w:val="0"/>
        <w:snapToGrid w:val="0"/>
        <w:spacing w:line="400" w:lineRule="exact"/>
        <w:ind w:leftChars="530" w:left="1274" w:hanging="2"/>
        <w:jc w:val="both"/>
        <w:rPr>
          <w:rFonts w:ascii="Times New Roman" w:eastAsia="標楷體" w:hAnsi="Times New Roman" w:cs="Times New Roman"/>
          <w:color w:val="000000" w:themeColor="text1"/>
          <w:kern w:val="0"/>
          <w:sz w:val="28"/>
          <w:szCs w:val="28"/>
        </w:rPr>
      </w:pPr>
      <w:r w:rsidRPr="00081ACB">
        <w:rPr>
          <w:rFonts w:ascii="Times New Roman" w:eastAsia="標楷體" w:hAnsi="Times New Roman" w:cs="Times New Roman"/>
          <w:color w:val="000000" w:themeColor="text1"/>
          <w:kern w:val="0"/>
          <w:sz w:val="28"/>
          <w:szCs w:val="28"/>
        </w:rPr>
        <w:t>本租賃契約正本三份，由甲、乙雙方各執一份，</w:t>
      </w:r>
      <w:r w:rsidRPr="00081ACB">
        <w:rPr>
          <w:rFonts w:ascii="Times New Roman" w:eastAsia="標楷體" w:hAnsi="Times New Roman" w:cs="Times New Roman"/>
          <w:color w:val="000000" w:themeColor="text1"/>
          <w:sz w:val="28"/>
          <w:szCs w:val="28"/>
        </w:rPr>
        <w:t>一份供公證使用</w:t>
      </w:r>
      <w:r w:rsidRPr="00081ACB">
        <w:rPr>
          <w:rFonts w:ascii="Times New Roman" w:eastAsia="標楷體" w:hAnsi="Times New Roman" w:cs="Times New Roman"/>
          <w:color w:val="000000" w:themeColor="text1"/>
          <w:kern w:val="0"/>
          <w:sz w:val="28"/>
          <w:szCs w:val="28"/>
        </w:rPr>
        <w:t>；副本六份，由甲方留存五份，餘由乙方存執，如有誤繕，以正本為準。</w:t>
      </w:r>
    </w:p>
    <w:p w:rsidR="00E540E5" w:rsidRPr="00081ACB" w:rsidRDefault="00E540E5" w:rsidP="000E6CAB">
      <w:pPr>
        <w:numPr>
          <w:ilvl w:val="0"/>
          <w:numId w:val="43"/>
        </w:numPr>
        <w:spacing w:line="460" w:lineRule="exact"/>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 xml:space="preserve"> </w:t>
      </w:r>
      <w:r w:rsidRPr="00081ACB">
        <w:rPr>
          <w:rFonts w:ascii="Times New Roman" w:eastAsia="標楷體" w:hAnsi="Times New Roman" w:cs="Times New Roman"/>
          <w:color w:val="000000" w:themeColor="text1"/>
          <w:w w:val="101"/>
          <w:kern w:val="0"/>
          <w:sz w:val="28"/>
          <w:szCs w:val="28"/>
        </w:rPr>
        <w:t>本租賃契約未載明之事項，悉依民法等相關法令規定辦理。</w:t>
      </w:r>
    </w:p>
    <w:p w:rsidR="00E540E5" w:rsidRPr="00081ACB" w:rsidRDefault="00E540E5" w:rsidP="000E6CAB">
      <w:pPr>
        <w:numPr>
          <w:ilvl w:val="0"/>
          <w:numId w:val="43"/>
        </w:numPr>
        <w:tabs>
          <w:tab w:val="clear" w:pos="1140"/>
          <w:tab w:val="num" w:pos="1560"/>
        </w:tabs>
        <w:spacing w:line="460" w:lineRule="exact"/>
        <w:ind w:left="1276" w:hanging="1276"/>
        <w:jc w:val="both"/>
        <w:rPr>
          <w:rFonts w:ascii="Times New Roman" w:eastAsia="標楷體" w:hAnsi="Times New Roman" w:cs="Times New Roman"/>
          <w:color w:val="000000" w:themeColor="text1"/>
          <w:w w:val="101"/>
          <w:kern w:val="0"/>
          <w:sz w:val="28"/>
          <w:szCs w:val="28"/>
        </w:rPr>
      </w:pPr>
      <w:r w:rsidRPr="00081ACB">
        <w:rPr>
          <w:rFonts w:ascii="Times New Roman" w:eastAsia="標楷體" w:hAnsi="Times New Roman" w:cs="Times New Roman"/>
          <w:color w:val="000000" w:themeColor="text1"/>
          <w:w w:val="101"/>
          <w:kern w:val="0"/>
          <w:sz w:val="28"/>
          <w:szCs w:val="28"/>
        </w:rPr>
        <w:t>本標租案件乙方與其負責本購案相關人員於履約管理、驗收期間，不得對甲方之公務員有饋贈財務、飲宴應酬、請託關說及違背職務行</w:t>
      </w:r>
      <w:r w:rsidRPr="00081ACB">
        <w:rPr>
          <w:rFonts w:ascii="Times New Roman" w:eastAsia="標楷體" w:hAnsi="Times New Roman" w:cs="Times New Roman"/>
          <w:color w:val="000000" w:themeColor="text1"/>
          <w:w w:val="101"/>
          <w:kern w:val="0"/>
          <w:sz w:val="28"/>
          <w:szCs w:val="28"/>
        </w:rPr>
        <w:lastRenderedPageBreak/>
        <w:t>賄之行為。</w:t>
      </w:r>
    </w:p>
    <w:p w:rsidR="00E540E5" w:rsidRPr="00081ACB" w:rsidRDefault="00E540E5" w:rsidP="00E540E5">
      <w:pPr>
        <w:widowControl/>
        <w:rPr>
          <w:rFonts w:ascii="Times New Roman" w:eastAsia="標楷體" w:hAnsi="Times New Roman" w:cs="Times New Roman"/>
          <w:b/>
          <w:bCs/>
          <w:color w:val="000000" w:themeColor="text1"/>
          <w:kern w:val="0"/>
          <w:sz w:val="40"/>
          <w:szCs w:val="40"/>
        </w:rPr>
      </w:pPr>
      <w:r w:rsidRPr="00081ACB">
        <w:rPr>
          <w:rFonts w:ascii="Times New Roman" w:eastAsia="標楷體" w:hAnsi="Times New Roman" w:cs="Times New Roman"/>
          <w:b/>
          <w:bCs/>
          <w:color w:val="000000" w:themeColor="text1"/>
          <w:kern w:val="0"/>
          <w:sz w:val="40"/>
          <w:szCs w:val="40"/>
        </w:rPr>
        <w:br w:type="page"/>
      </w:r>
    </w:p>
    <w:p w:rsidR="00E540E5" w:rsidRPr="00081ACB" w:rsidRDefault="00E540E5" w:rsidP="00E540E5">
      <w:pPr>
        <w:widowControl/>
        <w:jc w:val="both"/>
        <w:rPr>
          <w:rFonts w:ascii="Times New Roman" w:eastAsia="標楷體" w:hAnsi="Times New Roman" w:cs="Times New Roman"/>
          <w:b/>
          <w:bCs/>
          <w:color w:val="000000" w:themeColor="text1"/>
          <w:kern w:val="0"/>
          <w:sz w:val="40"/>
          <w:szCs w:val="40"/>
        </w:rPr>
      </w:pPr>
    </w:p>
    <w:p w:rsidR="00E540E5" w:rsidRPr="00081ACB" w:rsidRDefault="00E540E5" w:rsidP="00E540E5">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color w:val="000000" w:themeColor="text1"/>
          <w:kern w:val="0"/>
          <w:sz w:val="40"/>
          <w:szCs w:val="40"/>
        </w:rPr>
      </w:pPr>
      <w:r w:rsidRPr="00081ACB">
        <w:rPr>
          <w:rFonts w:ascii="Times New Roman" w:eastAsia="標楷體" w:hAnsi="Times New Roman" w:cs="Times New Roman"/>
          <w:b/>
          <w:bCs/>
          <w:color w:val="000000" w:themeColor="text1"/>
          <w:kern w:val="0"/>
          <w:sz w:val="40"/>
          <w:szCs w:val="40"/>
        </w:rPr>
        <w:t>立契約書人</w:t>
      </w:r>
    </w:p>
    <w:p w:rsidR="00E540E5" w:rsidRPr="00081ACB" w:rsidRDefault="00E540E5" w:rsidP="00E540E5">
      <w:pPr>
        <w:autoSpaceDE w:val="0"/>
        <w:autoSpaceDN w:val="0"/>
        <w:adjustRightInd w:val="0"/>
        <w:snapToGrid w:val="0"/>
        <w:ind w:leftChars="225" w:left="1440" w:hangingChars="281" w:hanging="90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甲</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方</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出租機關：</w:t>
      </w:r>
      <w:proofErr w:type="gramStart"/>
      <w:r w:rsidR="005E3AAD" w:rsidRPr="005E3AAD">
        <w:rPr>
          <w:rFonts w:ascii="Times New Roman" w:eastAsia="標楷體" w:hAnsi="Times New Roman" w:cs="Times New Roman" w:hint="eastAsia"/>
          <w:b/>
          <w:bCs/>
          <w:color w:val="000000" w:themeColor="text1"/>
          <w:kern w:val="0"/>
          <w:sz w:val="32"/>
          <w:szCs w:val="32"/>
        </w:rPr>
        <w:t>臺</w:t>
      </w:r>
      <w:proofErr w:type="gramEnd"/>
      <w:r w:rsidR="005E3AAD" w:rsidRPr="005E3AAD">
        <w:rPr>
          <w:rFonts w:ascii="Times New Roman" w:eastAsia="標楷體" w:hAnsi="Times New Roman" w:cs="Times New Roman" w:hint="eastAsia"/>
          <w:b/>
          <w:bCs/>
          <w:color w:val="000000" w:themeColor="text1"/>
          <w:kern w:val="0"/>
          <w:sz w:val="32"/>
          <w:szCs w:val="32"/>
        </w:rPr>
        <w:t>中市東區力行國民小學</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法定代理人：</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地</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址：</w:t>
      </w:r>
      <w:r w:rsidR="005E3AAD" w:rsidRPr="005E3AAD">
        <w:rPr>
          <w:rFonts w:ascii="Times New Roman" w:eastAsia="標楷體" w:hAnsi="Times New Roman" w:cs="Times New Roman" w:hint="eastAsia"/>
          <w:b/>
          <w:bCs/>
          <w:color w:val="000000" w:themeColor="text1"/>
          <w:kern w:val="0"/>
          <w:sz w:val="32"/>
          <w:szCs w:val="32"/>
        </w:rPr>
        <w:t>401007</w:t>
      </w:r>
      <w:proofErr w:type="gramStart"/>
      <w:r w:rsidR="005E3AAD" w:rsidRPr="005E3AAD">
        <w:rPr>
          <w:rFonts w:ascii="Times New Roman" w:eastAsia="標楷體" w:hAnsi="Times New Roman" w:cs="Times New Roman" w:hint="eastAsia"/>
          <w:b/>
          <w:bCs/>
          <w:color w:val="000000" w:themeColor="text1"/>
          <w:kern w:val="0"/>
          <w:sz w:val="32"/>
          <w:szCs w:val="32"/>
        </w:rPr>
        <w:t>臺</w:t>
      </w:r>
      <w:proofErr w:type="gramEnd"/>
      <w:r w:rsidR="005E3AAD" w:rsidRPr="005E3AAD">
        <w:rPr>
          <w:rFonts w:ascii="Times New Roman" w:eastAsia="標楷體" w:hAnsi="Times New Roman" w:cs="Times New Roman" w:hint="eastAsia"/>
          <w:b/>
          <w:bCs/>
          <w:color w:val="000000" w:themeColor="text1"/>
          <w:kern w:val="0"/>
          <w:sz w:val="32"/>
          <w:szCs w:val="32"/>
        </w:rPr>
        <w:t>中市東區東勢里</w:t>
      </w:r>
      <w:r w:rsidR="005E3AAD" w:rsidRPr="005E3AAD">
        <w:rPr>
          <w:rFonts w:ascii="Times New Roman" w:eastAsia="標楷體" w:hAnsi="Times New Roman" w:cs="Times New Roman" w:hint="eastAsia"/>
          <w:b/>
          <w:bCs/>
          <w:color w:val="000000" w:themeColor="text1"/>
          <w:kern w:val="0"/>
          <w:sz w:val="32"/>
          <w:szCs w:val="32"/>
        </w:rPr>
        <w:t>17</w:t>
      </w:r>
      <w:r w:rsidR="005E3AAD" w:rsidRPr="005E3AAD">
        <w:rPr>
          <w:rFonts w:ascii="Times New Roman" w:eastAsia="標楷體" w:hAnsi="Times New Roman" w:cs="Times New Roman" w:hint="eastAsia"/>
          <w:b/>
          <w:bCs/>
          <w:color w:val="000000" w:themeColor="text1"/>
          <w:kern w:val="0"/>
          <w:sz w:val="32"/>
          <w:szCs w:val="32"/>
        </w:rPr>
        <w:t>鄰進化路</w:t>
      </w:r>
      <w:r w:rsidR="005E3AAD" w:rsidRPr="005E3AAD">
        <w:rPr>
          <w:rFonts w:ascii="Times New Roman" w:eastAsia="標楷體" w:hAnsi="Times New Roman" w:cs="Times New Roman" w:hint="eastAsia"/>
          <w:b/>
          <w:bCs/>
          <w:color w:val="000000" w:themeColor="text1"/>
          <w:kern w:val="0"/>
          <w:sz w:val="32"/>
          <w:szCs w:val="32"/>
        </w:rPr>
        <w:t>223</w:t>
      </w:r>
      <w:r w:rsidR="005E3AAD" w:rsidRPr="005E3AAD">
        <w:rPr>
          <w:rFonts w:ascii="Times New Roman" w:eastAsia="標楷體" w:hAnsi="Times New Roman" w:cs="Times New Roman" w:hint="eastAsia"/>
          <w:b/>
          <w:bCs/>
          <w:color w:val="000000" w:themeColor="text1"/>
          <w:kern w:val="0"/>
          <w:sz w:val="32"/>
          <w:szCs w:val="32"/>
        </w:rPr>
        <w:t>號</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電</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話：</w:t>
      </w:r>
      <w:r w:rsidR="005E3AAD" w:rsidRPr="005E3AAD">
        <w:rPr>
          <w:rFonts w:ascii="Times New Roman" w:eastAsia="標楷體" w:hAnsi="Times New Roman" w:cs="Times New Roman"/>
          <w:b/>
          <w:bCs/>
          <w:color w:val="000000" w:themeColor="text1"/>
          <w:kern w:val="0"/>
          <w:sz w:val="32"/>
          <w:szCs w:val="32"/>
        </w:rPr>
        <w:t>(04)23604412</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autoSpaceDE w:val="0"/>
        <w:autoSpaceDN w:val="0"/>
        <w:adjustRightInd w:val="0"/>
        <w:snapToGrid w:val="0"/>
        <w:ind w:leftChars="225" w:left="1437" w:hangingChars="280" w:hanging="897"/>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乙</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方</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承租廠商：</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w w:val="93"/>
          <w:kern w:val="0"/>
          <w:sz w:val="32"/>
          <w:szCs w:val="32"/>
          <w:fitText w:val="1200" w:id="-1210817024"/>
        </w:rPr>
        <w:t>統一編號</w:t>
      </w:r>
      <w:r w:rsidRPr="00081ACB">
        <w:rPr>
          <w:rFonts w:ascii="Times New Roman" w:eastAsia="標楷體" w:hAnsi="Times New Roman" w:cs="Times New Roman"/>
          <w:b/>
          <w:bCs/>
          <w:color w:val="000000" w:themeColor="text1"/>
          <w:kern w:val="0"/>
          <w:sz w:val="32"/>
          <w:szCs w:val="32"/>
        </w:rPr>
        <w:t>：</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負責人（法定代理人）：</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身分證字號：</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地</w:t>
      </w:r>
      <w:r w:rsidRPr="00081ACB">
        <w:rPr>
          <w:rFonts w:ascii="Times New Roman" w:eastAsia="標楷體" w:hAnsi="Times New Roman" w:cs="Times New Roman"/>
          <w:b/>
          <w:bCs/>
          <w:color w:val="000000" w:themeColor="text1"/>
          <w:kern w:val="0"/>
          <w:sz w:val="32"/>
          <w:szCs w:val="32"/>
        </w:rPr>
        <w:tab/>
      </w:r>
      <w:r w:rsidRPr="00081ACB">
        <w:rPr>
          <w:rFonts w:ascii="Times New Roman" w:eastAsia="標楷體" w:hAnsi="Times New Roman" w:cs="Times New Roman"/>
          <w:b/>
          <w:bCs/>
          <w:color w:val="000000" w:themeColor="text1"/>
          <w:kern w:val="0"/>
          <w:sz w:val="32"/>
          <w:szCs w:val="32"/>
        </w:rPr>
        <w:tab/>
      </w:r>
      <w:r w:rsidRPr="00081ACB">
        <w:rPr>
          <w:rFonts w:ascii="Times New Roman" w:eastAsia="標楷體" w:hAnsi="Times New Roman" w:cs="Times New Roman"/>
          <w:b/>
          <w:bCs/>
          <w:color w:val="000000" w:themeColor="text1"/>
          <w:kern w:val="0"/>
          <w:sz w:val="32"/>
          <w:szCs w:val="32"/>
        </w:rPr>
        <w:t>址：</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電</w:t>
      </w:r>
      <w:r w:rsidRPr="00081ACB">
        <w:rPr>
          <w:rFonts w:ascii="Times New Roman" w:eastAsia="標楷體" w:hAnsi="Times New Roman" w:cs="Times New Roman"/>
          <w:b/>
          <w:bCs/>
          <w:color w:val="000000" w:themeColor="text1"/>
          <w:kern w:val="0"/>
          <w:sz w:val="32"/>
          <w:szCs w:val="32"/>
        </w:rPr>
        <w:tab/>
      </w:r>
      <w:r w:rsidRPr="00081ACB">
        <w:rPr>
          <w:rFonts w:ascii="Times New Roman" w:eastAsia="標楷體" w:hAnsi="Times New Roman" w:cs="Times New Roman"/>
          <w:b/>
          <w:bCs/>
          <w:color w:val="000000" w:themeColor="text1"/>
          <w:kern w:val="0"/>
          <w:sz w:val="32"/>
          <w:szCs w:val="32"/>
        </w:rPr>
        <w:tab/>
      </w:r>
      <w:r w:rsidRPr="00081ACB">
        <w:rPr>
          <w:rFonts w:ascii="Times New Roman" w:eastAsia="標楷體" w:hAnsi="Times New Roman" w:cs="Times New Roman"/>
          <w:b/>
          <w:bCs/>
          <w:color w:val="000000" w:themeColor="text1"/>
          <w:kern w:val="0"/>
          <w:sz w:val="32"/>
          <w:szCs w:val="32"/>
        </w:rPr>
        <w:t>話：</w:t>
      </w: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autoSpaceDE w:val="0"/>
        <w:autoSpaceDN w:val="0"/>
        <w:adjustRightInd w:val="0"/>
        <w:snapToGrid w:val="0"/>
        <w:spacing w:line="360" w:lineRule="auto"/>
        <w:ind w:leftChars="600" w:left="1440"/>
        <w:jc w:val="both"/>
        <w:rPr>
          <w:rFonts w:ascii="Times New Roman" w:eastAsia="標楷體" w:hAnsi="Times New Roman" w:cs="Times New Roman"/>
          <w:b/>
          <w:bCs/>
          <w:color w:val="000000" w:themeColor="text1"/>
          <w:kern w:val="0"/>
          <w:sz w:val="32"/>
          <w:szCs w:val="32"/>
        </w:rPr>
      </w:pPr>
    </w:p>
    <w:p w:rsidR="00E540E5" w:rsidRPr="00081ACB" w:rsidRDefault="00E540E5" w:rsidP="00E540E5">
      <w:pPr>
        <w:spacing w:line="460" w:lineRule="exact"/>
        <w:jc w:val="both"/>
        <w:rPr>
          <w:rFonts w:ascii="Times New Roman" w:eastAsia="標楷體" w:hAnsi="Times New Roman" w:cs="Times New Roman"/>
          <w:b/>
          <w:bCs/>
          <w:color w:val="000000" w:themeColor="text1"/>
          <w:kern w:val="0"/>
          <w:sz w:val="32"/>
          <w:szCs w:val="32"/>
        </w:rPr>
      </w:pPr>
    </w:p>
    <w:p w:rsidR="00E540E5" w:rsidRPr="00081ACB" w:rsidRDefault="00E540E5" w:rsidP="00E540E5">
      <w:pPr>
        <w:spacing w:line="460" w:lineRule="exact"/>
        <w:jc w:val="both"/>
        <w:rPr>
          <w:rFonts w:ascii="Times New Roman" w:eastAsia="標楷體" w:hAnsi="Times New Roman" w:cs="Times New Roman"/>
          <w:b/>
          <w:bCs/>
          <w:color w:val="000000" w:themeColor="text1"/>
          <w:kern w:val="0"/>
          <w:sz w:val="32"/>
          <w:szCs w:val="32"/>
        </w:rPr>
      </w:pPr>
    </w:p>
    <w:p w:rsidR="00E540E5" w:rsidRPr="00081ACB" w:rsidRDefault="00E540E5" w:rsidP="00E540E5">
      <w:pPr>
        <w:spacing w:line="460" w:lineRule="exact"/>
        <w:jc w:val="both"/>
        <w:rPr>
          <w:rFonts w:ascii="Times New Roman" w:eastAsia="標楷體" w:hAnsi="Times New Roman" w:cs="Times New Roman"/>
          <w:b/>
          <w:bCs/>
          <w:color w:val="000000" w:themeColor="text1"/>
          <w:kern w:val="0"/>
          <w:sz w:val="32"/>
          <w:szCs w:val="32"/>
        </w:rPr>
      </w:pPr>
    </w:p>
    <w:p w:rsidR="00E540E5" w:rsidRPr="00081ACB" w:rsidRDefault="00E540E5" w:rsidP="00E540E5">
      <w:pPr>
        <w:spacing w:line="460" w:lineRule="exact"/>
        <w:jc w:val="both"/>
        <w:rPr>
          <w:rFonts w:ascii="Times New Roman" w:eastAsia="標楷體" w:hAnsi="Times New Roman" w:cs="Times New Roman"/>
          <w:b/>
          <w:bCs/>
          <w:color w:val="000000" w:themeColor="text1"/>
          <w:kern w:val="0"/>
          <w:sz w:val="32"/>
          <w:szCs w:val="32"/>
        </w:rPr>
      </w:pPr>
    </w:p>
    <w:p w:rsidR="00E540E5" w:rsidRPr="00081ACB" w:rsidRDefault="00E540E5" w:rsidP="00E540E5">
      <w:pPr>
        <w:spacing w:line="460" w:lineRule="exact"/>
        <w:jc w:val="center"/>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b/>
          <w:bCs/>
          <w:color w:val="000000" w:themeColor="text1"/>
          <w:kern w:val="0"/>
          <w:sz w:val="32"/>
          <w:szCs w:val="32"/>
        </w:rPr>
        <w:t>中</w:t>
      </w:r>
      <w:r w:rsidRPr="00081ACB">
        <w:rPr>
          <w:rFonts w:ascii="Times New Roman" w:eastAsia="標楷體" w:hAnsi="Times New Roman" w:cs="Times New Roman"/>
          <w:b/>
          <w:bCs/>
          <w:color w:val="000000" w:themeColor="text1"/>
          <w:kern w:val="0"/>
          <w:sz w:val="32"/>
          <w:szCs w:val="32"/>
        </w:rPr>
        <w:t xml:space="preserve"> </w:t>
      </w:r>
      <w:r w:rsidR="005E3AAD">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華</w:t>
      </w:r>
      <w:r w:rsidR="005E3AAD">
        <w:rPr>
          <w:rFonts w:ascii="Times New Roman" w:eastAsia="標楷體" w:hAnsi="Times New Roman" w:cs="Times New Roman" w:hint="eastAsia"/>
          <w:b/>
          <w:bCs/>
          <w:color w:val="000000" w:themeColor="text1"/>
          <w:kern w:val="0"/>
          <w:sz w:val="32"/>
          <w:szCs w:val="32"/>
        </w:rPr>
        <w:t xml:space="preserve"> </w:t>
      </w:r>
      <w:r w:rsidR="005E3AAD">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 xml:space="preserve"> </w:t>
      </w:r>
      <w:r w:rsidR="005E3AAD">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民</w:t>
      </w:r>
      <w:r w:rsidR="005E3AAD">
        <w:rPr>
          <w:rFonts w:ascii="Times New Roman" w:eastAsia="標楷體" w:hAnsi="Times New Roman" w:cs="Times New Roman" w:hint="eastAsia"/>
          <w:b/>
          <w:bCs/>
          <w:color w:val="000000" w:themeColor="text1"/>
          <w:kern w:val="0"/>
          <w:sz w:val="32"/>
          <w:szCs w:val="32"/>
        </w:rPr>
        <w:t xml:space="preserve"> </w:t>
      </w:r>
      <w:r w:rsidR="005E3AAD">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國</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年</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月</w:t>
      </w:r>
      <w:r w:rsidRPr="00081ACB">
        <w:rPr>
          <w:rFonts w:ascii="Times New Roman" w:eastAsia="標楷體" w:hAnsi="Times New Roman" w:cs="Times New Roman"/>
          <w:b/>
          <w:bCs/>
          <w:color w:val="000000" w:themeColor="text1"/>
          <w:kern w:val="0"/>
          <w:sz w:val="32"/>
          <w:szCs w:val="32"/>
        </w:rPr>
        <w:t xml:space="preserve">       </w:t>
      </w:r>
      <w:r w:rsidRPr="00081ACB">
        <w:rPr>
          <w:rFonts w:ascii="Times New Roman" w:eastAsia="標楷體" w:hAnsi="Times New Roman" w:cs="Times New Roman"/>
          <w:b/>
          <w:bCs/>
          <w:color w:val="000000" w:themeColor="text1"/>
          <w:kern w:val="0"/>
          <w:sz w:val="32"/>
          <w:szCs w:val="32"/>
        </w:rPr>
        <w:t>日</w:t>
      </w:r>
      <w:r w:rsidRPr="00081ACB">
        <w:rPr>
          <w:rFonts w:ascii="Times New Roman" w:eastAsia="標楷體" w:hAnsi="Times New Roman" w:cs="Times New Roman"/>
          <w:b/>
          <w:bCs/>
          <w:color w:val="000000" w:themeColor="text1"/>
          <w:kern w:val="0"/>
          <w:sz w:val="32"/>
          <w:szCs w:val="32"/>
        </w:rPr>
        <w:br w:type="page"/>
      </w:r>
    </w:p>
    <w:p w:rsidR="00E540E5" w:rsidRPr="00081ACB" w:rsidRDefault="00E540E5" w:rsidP="00E540E5">
      <w:pPr>
        <w:spacing w:line="460" w:lineRule="exact"/>
        <w:rPr>
          <w:rFonts w:ascii="Times New Roman" w:eastAsia="標楷體" w:hAnsi="Times New Roman" w:cs="Times New Roman"/>
          <w:b/>
          <w:color w:val="000000" w:themeColor="text1"/>
          <w:sz w:val="36"/>
          <w:szCs w:val="36"/>
        </w:rPr>
      </w:pPr>
      <w:r w:rsidRPr="00081ACB">
        <w:rPr>
          <w:rFonts w:ascii="Times New Roman" w:eastAsia="標楷體" w:hAnsi="Times New Roman" w:cs="Times New Roman"/>
          <w:color w:val="000000" w:themeColor="text1"/>
          <w:kern w:val="0"/>
          <w:sz w:val="32"/>
          <w:szCs w:val="32"/>
          <w:bdr w:val="single" w:sz="4" w:space="0" w:color="auto"/>
        </w:rPr>
        <w:lastRenderedPageBreak/>
        <w:t>附件</w:t>
      </w:r>
      <w:r w:rsidRPr="00081ACB">
        <w:rPr>
          <w:rFonts w:ascii="Times New Roman" w:eastAsia="標楷體" w:hAnsi="Times New Roman" w:cs="Times New Roman" w:hint="eastAsia"/>
          <w:color w:val="000000" w:themeColor="text1"/>
          <w:kern w:val="0"/>
          <w:sz w:val="32"/>
          <w:szCs w:val="32"/>
          <w:bdr w:val="single" w:sz="4" w:space="0" w:color="auto"/>
        </w:rPr>
        <w:t>一</w:t>
      </w:r>
      <w:r w:rsidRPr="00081ACB">
        <w:rPr>
          <w:rFonts w:ascii="Times New Roman" w:eastAsia="標楷體" w:hAnsi="Times New Roman" w:cs="Times New Roman"/>
          <w:b/>
          <w:color w:val="000000" w:themeColor="text1"/>
          <w:sz w:val="36"/>
          <w:szCs w:val="36"/>
        </w:rPr>
        <w:br/>
      </w:r>
    </w:p>
    <w:p w:rsidR="00E540E5" w:rsidRPr="00081ACB" w:rsidRDefault="00E540E5" w:rsidP="00E540E5">
      <w:pPr>
        <w:spacing w:line="460" w:lineRule="exact"/>
        <w:jc w:val="center"/>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hint="eastAsia"/>
          <w:b/>
          <w:color w:val="000000" w:themeColor="text1"/>
          <w:sz w:val="36"/>
          <w:szCs w:val="36"/>
        </w:rPr>
        <w:t>太陽光電發電設備檢驗表</w:t>
      </w:r>
    </w:p>
    <w:p w:rsidR="00E540E5" w:rsidRPr="00081ACB" w:rsidRDefault="00E540E5" w:rsidP="00E540E5">
      <w:pPr>
        <w:overflowPunct w:val="0"/>
        <w:adjustRightInd w:val="0"/>
        <w:snapToGrid w:val="0"/>
        <w:spacing w:afterLines="50" w:after="180" w:line="360" w:lineRule="auto"/>
        <w:jc w:val="center"/>
        <w:rPr>
          <w:rFonts w:ascii="Times New Roman" w:eastAsia="標楷體" w:hAnsi="Times New Roman" w:cs="Times New Roman"/>
          <w:b/>
          <w:color w:val="000000" w:themeColor="text1"/>
          <w:sz w:val="36"/>
          <w:szCs w:val="36"/>
        </w:rPr>
      </w:pPr>
    </w:p>
    <w:p w:rsidR="00E540E5" w:rsidRPr="00081ACB" w:rsidRDefault="00E540E5" w:rsidP="00E540E5">
      <w:pPr>
        <w:overflowPunct w:val="0"/>
        <w:adjustRightInd w:val="0"/>
        <w:snapToGrid w:val="0"/>
        <w:spacing w:afterLines="50" w:after="180" w:line="288" w:lineRule="auto"/>
        <w:rPr>
          <w:rFonts w:ascii="Times New Roman" w:eastAsia="標楷體" w:hAnsi="Times New Roman" w:cs="Times New Roman"/>
          <w:color w:val="000000" w:themeColor="text1"/>
          <w:sz w:val="32"/>
          <w:szCs w:val="32"/>
        </w:rPr>
      </w:pPr>
      <w:r w:rsidRPr="00081ACB">
        <w:rPr>
          <w:rFonts w:ascii="Times New Roman" w:eastAsia="標楷體" w:hAnsi="Times New Roman" w:cs="Times New Roman" w:hint="eastAsia"/>
          <w:color w:val="000000" w:themeColor="text1"/>
          <w:sz w:val="32"/>
          <w:szCs w:val="32"/>
        </w:rPr>
        <w:t>設置地址：</w:t>
      </w:r>
    </w:p>
    <w:p w:rsidR="00E540E5" w:rsidRPr="00081ACB" w:rsidRDefault="00E540E5" w:rsidP="00E540E5">
      <w:pPr>
        <w:overflowPunct w:val="0"/>
        <w:adjustRightInd w:val="0"/>
        <w:snapToGrid w:val="0"/>
        <w:spacing w:afterLines="50" w:after="180" w:line="288" w:lineRule="auto"/>
        <w:rPr>
          <w:rFonts w:ascii="Times New Roman" w:eastAsia="標楷體" w:hAnsi="Times New Roman" w:cs="Times New Roman"/>
          <w:color w:val="000000" w:themeColor="text1"/>
          <w:sz w:val="32"/>
          <w:szCs w:val="32"/>
          <w:shd w:val="clear" w:color="auto" w:fill="FFFFFF"/>
        </w:rPr>
      </w:pPr>
      <w:r w:rsidRPr="00081ACB">
        <w:rPr>
          <w:rFonts w:ascii="Times New Roman" w:eastAsia="標楷體" w:hAnsi="Times New Roman" w:cs="Times New Roman" w:hint="eastAsia"/>
          <w:color w:val="000000" w:themeColor="text1"/>
          <w:sz w:val="32"/>
          <w:szCs w:val="32"/>
        </w:rPr>
        <w:t>設置容量：單一模組裝置容量</w:t>
      </w:r>
      <w:r w:rsidRPr="00081ACB">
        <w:rPr>
          <w:rFonts w:ascii="Times New Roman" w:eastAsia="標楷體" w:hAnsi="Times New Roman" w:cs="Times New Roman"/>
          <w:color w:val="000000" w:themeColor="text1"/>
          <w:sz w:val="32"/>
          <w:szCs w:val="32"/>
        </w:rPr>
        <w:t>_____</w:t>
      </w:r>
      <w:r w:rsidRPr="00081ACB">
        <w:rPr>
          <w:rFonts w:ascii="Times New Roman" w:eastAsia="標楷體" w:hAnsi="Times New Roman" w:cs="Times New Roman" w:hint="eastAsia"/>
          <w:color w:val="000000" w:themeColor="text1"/>
          <w:sz w:val="32"/>
          <w:szCs w:val="32"/>
          <w:shd w:val="clear" w:color="auto" w:fill="FFFFFF"/>
        </w:rPr>
        <w:t>瓩</w:t>
      </w:r>
      <w:r w:rsidRPr="00081ACB">
        <w:rPr>
          <w:rFonts w:ascii="Times New Roman" w:eastAsia="標楷體" w:hAnsi="Times New Roman" w:cs="Times New Roman" w:hint="eastAsia"/>
          <w:color w:val="000000" w:themeColor="text1"/>
          <w:sz w:val="32"/>
          <w:szCs w:val="32"/>
        </w:rPr>
        <w:t>，總裝置容量</w:t>
      </w:r>
      <w:r w:rsidRPr="00081ACB">
        <w:rPr>
          <w:rFonts w:ascii="Times New Roman" w:eastAsia="標楷體" w:hAnsi="Times New Roman" w:cs="Times New Roman"/>
          <w:color w:val="000000" w:themeColor="text1"/>
          <w:sz w:val="32"/>
          <w:szCs w:val="32"/>
        </w:rPr>
        <w:t>______</w:t>
      </w:r>
      <w:r w:rsidRPr="00081ACB">
        <w:rPr>
          <w:rFonts w:ascii="Times New Roman" w:eastAsia="標楷體" w:hAnsi="Times New Roman" w:cs="Times New Roman" w:hint="eastAsia"/>
          <w:color w:val="000000" w:themeColor="text1"/>
          <w:sz w:val="32"/>
          <w:szCs w:val="32"/>
          <w:shd w:val="clear" w:color="auto" w:fill="FFFFFF"/>
        </w:rPr>
        <w:t>瓩</w:t>
      </w:r>
    </w:p>
    <w:p w:rsidR="00E540E5" w:rsidRPr="00081ACB" w:rsidRDefault="00E540E5" w:rsidP="00E540E5">
      <w:pPr>
        <w:overflowPunct w:val="0"/>
        <w:adjustRightInd w:val="0"/>
        <w:snapToGrid w:val="0"/>
        <w:spacing w:afterLines="50" w:after="180" w:line="288" w:lineRule="auto"/>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32"/>
          <w:szCs w:val="32"/>
        </w:rPr>
        <w:t>本案業已於中華民國</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32"/>
          <w:szCs w:val="32"/>
        </w:rPr>
        <w:t>年</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32"/>
          <w:szCs w:val="32"/>
        </w:rPr>
        <w:t>月</w:t>
      </w:r>
      <w:proofErr w:type="gramStart"/>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32"/>
          <w:szCs w:val="32"/>
        </w:rPr>
        <w:t>日按圖</w:t>
      </w:r>
      <w:proofErr w:type="gramEnd"/>
      <w:r w:rsidRPr="00081ACB">
        <w:rPr>
          <w:rFonts w:ascii="Times New Roman" w:eastAsia="標楷體" w:hAnsi="Times New Roman" w:cs="Times New Roman" w:hint="eastAsia"/>
          <w:color w:val="000000" w:themeColor="text1"/>
          <w:sz w:val="32"/>
          <w:szCs w:val="32"/>
        </w:rPr>
        <w:t>施工完竣，經本</w:t>
      </w:r>
      <w:r w:rsidRPr="00081ACB">
        <w:rPr>
          <w:rFonts w:ascii="Times New Roman" w:eastAsia="標楷體" w:hAnsi="Times New Roman" w:cs="Times New Roman"/>
          <w:color w:val="000000" w:themeColor="text1"/>
          <w:sz w:val="32"/>
          <w:szCs w:val="32"/>
        </w:rPr>
        <w:t>_________</w:t>
      </w:r>
      <w:r w:rsidRPr="00081ACB">
        <w:rPr>
          <w:rFonts w:ascii="Times New Roman" w:eastAsia="標楷體" w:hAnsi="Times New Roman" w:cs="Times New Roman" w:hint="eastAsia"/>
          <w:color w:val="000000" w:themeColor="text1"/>
          <w:sz w:val="32"/>
          <w:szCs w:val="32"/>
        </w:rPr>
        <w:t>（建築師、土木技師或結構技師）確認太陽光電發電設備之支撐架與連結組件設計、表面材質，符合「</w:t>
      </w:r>
      <w:r w:rsidR="007D6007">
        <w:rPr>
          <w:rFonts w:ascii="Times New Roman" w:eastAsia="標楷體" w:hAnsi="Times New Roman" w:cs="Times New Roman" w:hint="eastAsia"/>
          <w:color w:val="000000" w:themeColor="text1"/>
          <w:sz w:val="32"/>
          <w:szCs w:val="32"/>
        </w:rPr>
        <w:t>1</w:t>
      </w:r>
      <w:r w:rsidR="007D6007">
        <w:rPr>
          <w:rFonts w:ascii="Times New Roman" w:eastAsia="標楷體" w:hAnsi="Times New Roman" w:cs="Times New Roman"/>
          <w:color w:val="000000" w:themeColor="text1"/>
          <w:sz w:val="32"/>
          <w:szCs w:val="32"/>
        </w:rPr>
        <w:t>15</w:t>
      </w:r>
      <w:r w:rsidRPr="00081ACB">
        <w:rPr>
          <w:rFonts w:ascii="Times New Roman" w:eastAsia="標楷體" w:hAnsi="Times New Roman" w:cs="Times New Roman" w:hint="eastAsia"/>
          <w:color w:val="000000" w:themeColor="text1"/>
          <w:sz w:val="32"/>
          <w:szCs w:val="32"/>
        </w:rPr>
        <w:t>年</w:t>
      </w:r>
      <w:proofErr w:type="gramStart"/>
      <w:r w:rsidR="007D6007" w:rsidRPr="007D6007">
        <w:rPr>
          <w:rFonts w:ascii="Times New Roman" w:eastAsia="標楷體" w:hAnsi="Times New Roman" w:cs="Times New Roman" w:hint="eastAsia"/>
          <w:color w:val="000000" w:themeColor="text1"/>
          <w:sz w:val="32"/>
          <w:szCs w:val="32"/>
        </w:rPr>
        <w:t>臺</w:t>
      </w:r>
      <w:proofErr w:type="gramEnd"/>
      <w:r w:rsidR="007D6007" w:rsidRPr="007D6007">
        <w:rPr>
          <w:rFonts w:ascii="Times New Roman" w:eastAsia="標楷體" w:hAnsi="Times New Roman" w:cs="Times New Roman" w:hint="eastAsia"/>
          <w:color w:val="000000" w:themeColor="text1"/>
          <w:sz w:val="32"/>
          <w:szCs w:val="32"/>
        </w:rPr>
        <w:t>中市東區力行國民小學</w:t>
      </w:r>
      <w:r w:rsidRPr="00081ACB">
        <w:rPr>
          <w:rFonts w:ascii="Times New Roman" w:eastAsia="標楷體" w:hAnsi="Times New Roman" w:cs="Times New Roman" w:hint="eastAsia"/>
          <w:color w:val="000000" w:themeColor="text1"/>
          <w:sz w:val="32"/>
          <w:szCs w:val="32"/>
        </w:rPr>
        <w:t>公有建物辦理公民參與設置太陽光電案設備租賃契約書」有關「</w:t>
      </w:r>
      <w:r w:rsidRPr="00081ACB">
        <w:rPr>
          <w:rFonts w:ascii="Times New Roman" w:eastAsia="標楷體" w:hAnsi="Times New Roman" w:cs="Times New Roman" w:hint="eastAsia"/>
          <w:color w:val="000000" w:themeColor="text1"/>
          <w:kern w:val="0"/>
          <w:sz w:val="32"/>
          <w:szCs w:val="32"/>
        </w:rPr>
        <w:t>支撐架與連結組件設計</w:t>
      </w:r>
      <w:r w:rsidRPr="00081ACB">
        <w:rPr>
          <w:rFonts w:ascii="Times New Roman" w:eastAsia="標楷體" w:hAnsi="Times New Roman" w:cs="Times New Roman" w:hint="eastAsia"/>
          <w:color w:val="000000" w:themeColor="text1"/>
          <w:sz w:val="32"/>
          <w:szCs w:val="32"/>
        </w:rPr>
        <w:t>」及「</w:t>
      </w:r>
      <w:r w:rsidRPr="00081ACB">
        <w:rPr>
          <w:rFonts w:ascii="Times New Roman" w:eastAsia="標楷體" w:hAnsi="Times New Roman" w:cs="Times New Roman" w:hint="eastAsia"/>
          <w:color w:val="000000" w:themeColor="text1"/>
          <w:kern w:val="0"/>
          <w:sz w:val="32"/>
          <w:szCs w:val="32"/>
        </w:rPr>
        <w:t>支撐架金屬</w:t>
      </w:r>
      <w:proofErr w:type="gramStart"/>
      <w:r w:rsidRPr="00081ACB">
        <w:rPr>
          <w:rFonts w:ascii="Times New Roman" w:eastAsia="標楷體" w:hAnsi="Times New Roman" w:cs="Times New Roman" w:hint="eastAsia"/>
          <w:color w:val="000000" w:themeColor="text1"/>
          <w:kern w:val="0"/>
          <w:sz w:val="32"/>
          <w:szCs w:val="32"/>
        </w:rPr>
        <w:t>基材耐腐蝕</w:t>
      </w:r>
      <w:proofErr w:type="gramEnd"/>
      <w:r w:rsidRPr="00081ACB">
        <w:rPr>
          <w:rFonts w:ascii="Times New Roman" w:eastAsia="標楷體" w:hAnsi="Times New Roman" w:cs="Times New Roman" w:hint="eastAsia"/>
          <w:color w:val="000000" w:themeColor="text1"/>
          <w:kern w:val="0"/>
          <w:sz w:val="32"/>
          <w:szCs w:val="32"/>
        </w:rPr>
        <w:t>性能」之規定</w:t>
      </w:r>
      <w:r w:rsidRPr="00081ACB">
        <w:rPr>
          <w:rFonts w:ascii="Times New Roman" w:eastAsia="標楷體" w:hAnsi="Times New Roman" w:cs="Times New Roman" w:hint="eastAsia"/>
          <w:color w:val="000000" w:themeColor="text1"/>
          <w:sz w:val="32"/>
          <w:szCs w:val="32"/>
        </w:rPr>
        <w:t>。</w:t>
      </w: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32"/>
          <w:szCs w:val="32"/>
        </w:rPr>
      </w:pP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28"/>
          <w:szCs w:val="28"/>
        </w:rPr>
      </w:pP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28"/>
          <w:szCs w:val="28"/>
        </w:rPr>
      </w:pP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28"/>
          <w:szCs w:val="28"/>
        </w:rPr>
      </w:pP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32"/>
          <w:szCs w:val="28"/>
        </w:rPr>
      </w:pPr>
      <w:r w:rsidRPr="00081ACB">
        <w:rPr>
          <w:rFonts w:ascii="Times New Roman" w:eastAsia="標楷體" w:hAnsi="Times New Roman" w:cs="Times New Roman"/>
          <w:noProof/>
          <w:color w:val="000000" w:themeColor="text1"/>
          <w:sz w:val="32"/>
          <w:szCs w:val="28"/>
        </w:rPr>
        <mc:AlternateContent>
          <mc:Choice Requires="wps">
            <w:drawing>
              <wp:anchor distT="0" distB="0" distL="114300" distR="114300" simplePos="0" relativeHeight="251651584" behindDoc="0" locked="0" layoutInCell="1" allowOverlap="1" wp14:anchorId="52898378" wp14:editId="00857461">
                <wp:simplePos x="0" y="0"/>
                <wp:positionH relativeFrom="column">
                  <wp:posOffset>3515995</wp:posOffset>
                </wp:positionH>
                <wp:positionV relativeFrom="paragraph">
                  <wp:posOffset>209550</wp:posOffset>
                </wp:positionV>
                <wp:extent cx="1097280" cy="325755"/>
                <wp:effectExtent l="0" t="0" r="0" b="0"/>
                <wp:wrapNone/>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325755"/>
                        </a:xfrm>
                        <a:prstGeom prst="rect">
                          <a:avLst/>
                        </a:prstGeom>
                        <a:noFill/>
                        <a:ln w="6350">
                          <a:noFill/>
                        </a:ln>
                        <a:effectLst/>
                      </wps:spPr>
                      <wps:txbx>
                        <w:txbxContent>
                          <w:p w:rsidR="003A0975" w:rsidRPr="00122093" w:rsidRDefault="003A0975" w:rsidP="00E540E5">
                            <w:pPr>
                              <w:jc w:val="cente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98378" id="文字方塊 24" o:spid="_x0000_s1030" type="#_x0000_t202" style="position:absolute;margin-left:276.85pt;margin-top:16.5pt;width:86.4pt;height:25.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" filled="f" stroked="f" strokeweight=".5pt">
                <v:textbox>
                  <w:txbxContent>
                    <w:p w:rsidR="003A0975" w:rsidRPr="00122093" w:rsidRDefault="003A0975" w:rsidP="00E540E5">
                      <w:pPr>
                        <w:jc w:val="cente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081ACB">
        <w:rPr>
          <w:rFonts w:ascii="Times New Roman" w:eastAsia="標楷體" w:hAnsi="Times New Roman" w:cs="Times New Roman"/>
          <w:noProof/>
          <w:color w:val="000000" w:themeColor="text1"/>
          <w:sz w:val="32"/>
          <w:szCs w:val="28"/>
        </w:rPr>
        <mc:AlternateContent>
          <mc:Choice Requires="wps">
            <w:drawing>
              <wp:anchor distT="0" distB="0" distL="114300" distR="114300" simplePos="0" relativeHeight="251649536" behindDoc="0" locked="0" layoutInCell="1" allowOverlap="1" wp14:anchorId="1ACE624A" wp14:editId="7A9D7B6F">
                <wp:simplePos x="0" y="0"/>
                <wp:positionH relativeFrom="column">
                  <wp:posOffset>3444240</wp:posOffset>
                </wp:positionH>
                <wp:positionV relativeFrom="paragraph">
                  <wp:posOffset>138430</wp:posOffset>
                </wp:positionV>
                <wp:extent cx="1208405" cy="1160780"/>
                <wp:effectExtent l="0" t="0" r="0" b="1270"/>
                <wp:wrapNone/>
                <wp:docPr id="25"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8405" cy="1160780"/>
                        </a:xfrm>
                        <a:prstGeom prst="rect">
                          <a:avLst/>
                        </a:prstGeom>
                        <a:noFill/>
                        <a:ln w="254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BF528AB" id="矩形 25" o:spid="_x0000_s1026" style="position:absolute;margin-left:271.2pt;margin-top:10.9pt;width:95.15pt;height:91.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" filled="f" strokecolor="windowText" strokeweight="2pt">
                <v:stroke dashstyle="dash"/>
                <v:path arrowok="t"/>
              </v:rect>
            </w:pict>
          </mc:Fallback>
        </mc:AlternateContent>
      </w:r>
      <w:r w:rsidRPr="00081ACB">
        <w:rPr>
          <w:rFonts w:ascii="Times New Roman" w:eastAsia="標楷體" w:hAnsi="Times New Roman" w:cs="Times New Roman" w:hint="eastAsia"/>
          <w:color w:val="000000" w:themeColor="text1"/>
          <w:sz w:val="32"/>
          <w:szCs w:val="28"/>
        </w:rPr>
        <w:t>簽名或蓋章：</w:t>
      </w: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32"/>
          <w:szCs w:val="28"/>
        </w:rPr>
      </w:pPr>
      <w:r w:rsidRPr="00081ACB">
        <w:rPr>
          <w:rFonts w:ascii="Times New Roman" w:eastAsia="標楷體" w:hAnsi="Times New Roman" w:cs="Times New Roman" w:hint="eastAsia"/>
          <w:color w:val="000000" w:themeColor="text1"/>
          <w:sz w:val="32"/>
          <w:szCs w:val="28"/>
        </w:rPr>
        <w:t>開業</w:t>
      </w:r>
      <w:r w:rsidRPr="00081ACB">
        <w:rPr>
          <w:rFonts w:ascii="Times New Roman" w:eastAsia="標楷體" w:hAnsi="Times New Roman" w:cs="Times New Roman"/>
          <w:color w:val="000000" w:themeColor="text1"/>
          <w:sz w:val="32"/>
          <w:szCs w:val="28"/>
        </w:rPr>
        <w:t>/</w:t>
      </w:r>
      <w:r w:rsidRPr="00081ACB">
        <w:rPr>
          <w:rFonts w:ascii="Times New Roman" w:eastAsia="標楷體" w:hAnsi="Times New Roman" w:cs="Times New Roman" w:hint="eastAsia"/>
          <w:color w:val="000000" w:themeColor="text1"/>
          <w:sz w:val="32"/>
          <w:szCs w:val="28"/>
        </w:rPr>
        <w:t>執業執照號碼：</w:t>
      </w: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32"/>
          <w:szCs w:val="28"/>
        </w:rPr>
      </w:pPr>
      <w:r w:rsidRPr="00081ACB">
        <w:rPr>
          <w:rFonts w:ascii="Times New Roman" w:eastAsia="標楷體" w:hAnsi="Times New Roman" w:cs="Times New Roman" w:hint="eastAsia"/>
          <w:color w:val="000000" w:themeColor="text1"/>
          <w:sz w:val="32"/>
          <w:szCs w:val="28"/>
        </w:rPr>
        <w:t>事務所名稱：</w:t>
      </w:r>
    </w:p>
    <w:p w:rsidR="00E540E5" w:rsidRPr="00081ACB" w:rsidRDefault="00E540E5" w:rsidP="00E540E5">
      <w:pPr>
        <w:overflowPunct w:val="0"/>
        <w:adjustRightInd w:val="0"/>
        <w:snapToGrid w:val="0"/>
        <w:rPr>
          <w:rFonts w:ascii="Times New Roman" w:eastAsia="標楷體" w:hAnsi="Times New Roman" w:cs="Times New Roman"/>
          <w:color w:val="000000" w:themeColor="text1"/>
          <w:sz w:val="40"/>
          <w:szCs w:val="40"/>
        </w:rPr>
      </w:pPr>
    </w:p>
    <w:p w:rsidR="00E540E5" w:rsidRPr="00081ACB" w:rsidRDefault="00E540E5" w:rsidP="00E540E5">
      <w:pPr>
        <w:overflowPunct w:val="0"/>
        <w:adjustRightInd w:val="0"/>
        <w:snapToGrid w:val="0"/>
        <w:jc w:val="center"/>
        <w:rPr>
          <w:rFonts w:ascii="Times New Roman" w:eastAsia="標楷體" w:hAnsi="Times New Roman" w:cs="Times New Roman"/>
          <w:color w:val="000000" w:themeColor="text1"/>
          <w:sz w:val="40"/>
          <w:szCs w:val="40"/>
        </w:rPr>
      </w:pPr>
    </w:p>
    <w:p w:rsidR="00E540E5" w:rsidRPr="00081ACB" w:rsidRDefault="00E540E5" w:rsidP="00E540E5">
      <w:pPr>
        <w:overflowPunct w:val="0"/>
        <w:adjustRightInd w:val="0"/>
        <w:snapToGrid w:val="0"/>
        <w:jc w:val="center"/>
        <w:rPr>
          <w:rFonts w:ascii="Times New Roman" w:eastAsia="標楷體" w:hAnsi="Times New Roman" w:cs="Times New Roman"/>
          <w:color w:val="000000" w:themeColor="text1"/>
          <w:sz w:val="32"/>
          <w:szCs w:val="40"/>
        </w:rPr>
      </w:pPr>
    </w:p>
    <w:p w:rsidR="00E540E5" w:rsidRPr="00081ACB" w:rsidRDefault="00E540E5" w:rsidP="00E540E5">
      <w:pPr>
        <w:overflowPunct w:val="0"/>
        <w:adjustRightInd w:val="0"/>
        <w:snapToGrid w:val="0"/>
        <w:jc w:val="center"/>
        <w:rPr>
          <w:rFonts w:ascii="Times New Roman" w:eastAsia="標楷體" w:hAnsi="Times New Roman" w:cs="Times New Roman"/>
          <w:color w:val="000000" w:themeColor="text1"/>
          <w:sz w:val="32"/>
          <w:szCs w:val="40"/>
        </w:rPr>
      </w:pPr>
    </w:p>
    <w:p w:rsidR="00E540E5" w:rsidRPr="00081ACB" w:rsidRDefault="00E540E5" w:rsidP="00E540E5">
      <w:pPr>
        <w:overflowPunct w:val="0"/>
        <w:adjustRightInd w:val="0"/>
        <w:snapToGrid w:val="0"/>
        <w:jc w:val="center"/>
        <w:rPr>
          <w:rFonts w:ascii="Times New Roman" w:eastAsia="標楷體" w:hAnsi="Times New Roman" w:cs="Times New Roman"/>
          <w:color w:val="000000" w:themeColor="text1"/>
          <w:sz w:val="32"/>
          <w:szCs w:val="40"/>
        </w:rPr>
      </w:pPr>
      <w:r w:rsidRPr="00081ACB">
        <w:rPr>
          <w:rFonts w:ascii="Times New Roman" w:eastAsia="標楷體" w:hAnsi="Times New Roman" w:cs="Times New Roman" w:hint="eastAsia"/>
          <w:color w:val="000000" w:themeColor="text1"/>
          <w:sz w:val="32"/>
          <w:szCs w:val="40"/>
        </w:rPr>
        <w:t>中華民國</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32"/>
          <w:szCs w:val="32"/>
        </w:rPr>
        <w:t>年</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32"/>
          <w:szCs w:val="32"/>
        </w:rPr>
        <w:t>月</w:t>
      </w:r>
      <w:r w:rsidRPr="00081ACB">
        <w:rPr>
          <w:rFonts w:ascii="Times New Roman" w:eastAsia="標楷體" w:hAnsi="Times New Roman" w:cs="Times New Roman" w:hint="eastAsia"/>
          <w:color w:val="000000" w:themeColor="text1"/>
          <w:sz w:val="28"/>
          <w:szCs w:val="28"/>
        </w:rPr>
        <w:t>○○</w:t>
      </w:r>
      <w:r w:rsidRPr="00081ACB">
        <w:rPr>
          <w:rFonts w:ascii="Times New Roman" w:eastAsia="標楷體" w:hAnsi="Times New Roman" w:cs="Times New Roman" w:hint="eastAsia"/>
          <w:color w:val="000000" w:themeColor="text1"/>
          <w:sz w:val="32"/>
          <w:szCs w:val="32"/>
        </w:rPr>
        <w:t>日</w:t>
      </w:r>
    </w:p>
    <w:p w:rsidR="00E540E5" w:rsidRPr="00081ACB" w:rsidRDefault="00E540E5" w:rsidP="00E540E5">
      <w:pPr>
        <w:overflowPunct w:val="0"/>
        <w:adjustRightInd w:val="0"/>
        <w:snapToGrid w:val="0"/>
        <w:jc w:val="center"/>
        <w:rPr>
          <w:rFonts w:ascii="Times New Roman" w:eastAsia="標楷體" w:hAnsi="Times New Roman" w:cs="Times New Roman"/>
          <w:color w:val="000000" w:themeColor="text1"/>
          <w:sz w:val="40"/>
          <w:szCs w:val="40"/>
        </w:rPr>
        <w:sectPr w:rsidR="00E540E5" w:rsidRPr="00081ACB" w:rsidSect="003A0975">
          <w:footerReference w:type="default" r:id="rId8"/>
          <w:pgSz w:w="11906" w:h="16838"/>
          <w:pgMar w:top="567" w:right="1055" w:bottom="567" w:left="1230" w:header="851" w:footer="340" w:gutter="0"/>
          <w:pgNumType w:start="1"/>
          <w:cols w:space="425"/>
          <w:docGrid w:type="lines" w:linePitch="360"/>
        </w:sectPr>
      </w:pPr>
    </w:p>
    <w:tbl>
      <w:tblPr>
        <w:tblStyle w:val="aff4"/>
        <w:tblpPr w:leftFromText="180" w:rightFromText="180" w:vertAnchor="text" w:horzAnchor="margin" w:tblpX="534" w:tblpY="168"/>
        <w:tblW w:w="4762" w:type="pct"/>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497"/>
        <w:gridCol w:w="7109"/>
        <w:gridCol w:w="1646"/>
        <w:gridCol w:w="1449"/>
      </w:tblGrid>
      <w:tr w:rsidR="00E540E5" w:rsidRPr="00081ACB" w:rsidTr="00E540E5">
        <w:trPr>
          <w:trHeight w:val="340"/>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hint="eastAsia"/>
                <w:b/>
                <w:color w:val="000000" w:themeColor="text1"/>
                <w:sz w:val="28"/>
                <w:szCs w:val="28"/>
              </w:rPr>
              <w:lastRenderedPageBreak/>
              <w:t>項目</w:t>
            </w:r>
          </w:p>
        </w:tc>
        <w:tc>
          <w:tcPr>
            <w:tcW w:w="3328"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hint="eastAsia"/>
                <w:b/>
                <w:color w:val="000000" w:themeColor="text1"/>
                <w:sz w:val="28"/>
                <w:szCs w:val="28"/>
              </w:rPr>
              <w:t>項目</w:t>
            </w:r>
          </w:p>
        </w:tc>
        <w:tc>
          <w:tcPr>
            <w:tcW w:w="775"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hint="eastAsia"/>
                <w:b/>
                <w:color w:val="000000" w:themeColor="text1"/>
                <w:sz w:val="28"/>
                <w:szCs w:val="28"/>
              </w:rPr>
              <w:t>檢驗結果</w:t>
            </w:r>
          </w:p>
        </w:tc>
        <w:tc>
          <w:tcPr>
            <w:tcW w:w="68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hint="eastAsia"/>
                <w:b/>
                <w:color w:val="000000" w:themeColor="text1"/>
                <w:sz w:val="28"/>
                <w:szCs w:val="28"/>
              </w:rPr>
              <w:t>備註</w:t>
            </w:r>
          </w:p>
        </w:tc>
      </w:tr>
      <w:tr w:rsidR="00E540E5" w:rsidRPr="00081ACB" w:rsidTr="00E540E5">
        <w:trPr>
          <w:trHeight w:val="665"/>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1</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支撐架結構設計應符合「建築物耐風設計規範及解說」之規定，專業技師是否提供結構計算書與各式連結（</w:t>
            </w:r>
            <w:r w:rsidRPr="00081ACB">
              <w:rPr>
                <w:rFonts w:eastAsia="標楷體"/>
                <w:color w:val="000000" w:themeColor="text1"/>
                <w:szCs w:val="28"/>
              </w:rPr>
              <w:t>Connection</w:t>
            </w:r>
            <w:r w:rsidRPr="00081ACB">
              <w:rPr>
                <w:rFonts w:eastAsia="標楷體" w:hint="eastAsia"/>
                <w:color w:val="000000" w:themeColor="text1"/>
                <w:szCs w:val="28"/>
              </w:rPr>
              <w:t>）安全檢核文件。</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eastAsia="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717"/>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2</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支撐架結構設計是否依建築物耐風設計規範進行設計與檢核，其中用途係數（</w:t>
            </w:r>
            <w:r w:rsidRPr="00081ACB">
              <w:rPr>
                <w:rFonts w:eastAsia="標楷體"/>
                <w:color w:val="000000" w:themeColor="text1"/>
                <w:szCs w:val="28"/>
              </w:rPr>
              <w:t>I</w:t>
            </w:r>
            <w:r w:rsidRPr="00081ACB">
              <w:rPr>
                <w:rFonts w:eastAsia="標楷體" w:hint="eastAsia"/>
                <w:color w:val="000000" w:themeColor="text1"/>
                <w:szCs w:val="28"/>
              </w:rPr>
              <w:t>），採</w:t>
            </w:r>
            <w:r w:rsidRPr="00081ACB">
              <w:rPr>
                <w:rFonts w:eastAsia="標楷體"/>
                <w:color w:val="000000" w:themeColor="text1"/>
                <w:szCs w:val="28"/>
              </w:rPr>
              <w:t>I=1.1</w:t>
            </w:r>
            <w:r w:rsidRPr="00081ACB">
              <w:rPr>
                <w:rFonts w:eastAsia="標楷體" w:hint="eastAsia"/>
                <w:color w:val="000000" w:themeColor="text1"/>
                <w:szCs w:val="28"/>
              </w:rPr>
              <w:t>（含）以上、陣風反應因子（</w:t>
            </w:r>
            <w:r w:rsidRPr="00081ACB">
              <w:rPr>
                <w:rFonts w:eastAsia="標楷體"/>
                <w:color w:val="000000" w:themeColor="text1"/>
                <w:szCs w:val="28"/>
              </w:rPr>
              <w:t>G</w:t>
            </w:r>
            <w:r w:rsidRPr="00081ACB">
              <w:rPr>
                <w:rFonts w:eastAsia="標楷體" w:hint="eastAsia"/>
                <w:color w:val="000000" w:themeColor="text1"/>
                <w:szCs w:val="28"/>
              </w:rPr>
              <w:t>），採</w:t>
            </w:r>
            <w:r w:rsidRPr="00081ACB">
              <w:rPr>
                <w:rFonts w:eastAsia="標楷體"/>
                <w:color w:val="000000" w:themeColor="text1"/>
                <w:szCs w:val="28"/>
              </w:rPr>
              <w:t>G=1.88</w:t>
            </w:r>
            <w:r w:rsidRPr="00081ACB">
              <w:rPr>
                <w:rFonts w:eastAsia="標楷體" w:hint="eastAsia"/>
                <w:color w:val="000000" w:themeColor="text1"/>
                <w:szCs w:val="28"/>
              </w:rPr>
              <w:t>（含）以上。</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eastAsia="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886"/>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3</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太陽光電模組與支撐架設計，是否符合下述規範之一：如太陽光電模組距離屋頂面最高高度超過</w:t>
            </w:r>
            <w:r w:rsidRPr="00081ACB">
              <w:rPr>
                <w:rFonts w:eastAsia="標楷體"/>
                <w:color w:val="000000" w:themeColor="text1"/>
                <w:szCs w:val="28"/>
              </w:rPr>
              <w:t>0.3</w:t>
            </w:r>
            <w:r w:rsidRPr="00081ACB">
              <w:rPr>
                <w:rFonts w:eastAsia="標楷體" w:hint="eastAsia"/>
                <w:color w:val="000000" w:themeColor="text1"/>
                <w:szCs w:val="28"/>
              </w:rPr>
              <w:t>公尺（含）以上之設備，單一模組與支撐架正面連結（上扣）及背面連結（下鎖）的固定組件共計須</w:t>
            </w:r>
            <w:r w:rsidRPr="00081ACB">
              <w:rPr>
                <w:rFonts w:eastAsia="標楷體"/>
                <w:color w:val="000000" w:themeColor="text1"/>
                <w:szCs w:val="28"/>
              </w:rPr>
              <w:t>8</w:t>
            </w:r>
            <w:r w:rsidRPr="00081ACB">
              <w:rPr>
                <w:rFonts w:eastAsia="標楷體" w:hint="eastAsia"/>
                <w:color w:val="000000" w:themeColor="text1"/>
                <w:szCs w:val="28"/>
              </w:rPr>
              <w:t>個點以上。如太陽光電模組距離屋頂面最高高度低於</w:t>
            </w:r>
            <w:r w:rsidRPr="00081ACB">
              <w:rPr>
                <w:rFonts w:eastAsia="標楷體"/>
                <w:color w:val="000000" w:themeColor="text1"/>
                <w:szCs w:val="28"/>
              </w:rPr>
              <w:t>0.3</w:t>
            </w:r>
            <w:r w:rsidRPr="00081ACB">
              <w:rPr>
                <w:rFonts w:eastAsia="標楷體" w:hint="eastAsia"/>
                <w:color w:val="000000" w:themeColor="text1"/>
                <w:szCs w:val="28"/>
              </w:rPr>
              <w:t>公尺以下之設備，單一模組正面連結（上扣）必須與</w:t>
            </w:r>
            <w:r w:rsidRPr="00081ACB">
              <w:rPr>
                <w:rFonts w:eastAsia="標楷體"/>
                <w:color w:val="000000" w:themeColor="text1"/>
                <w:szCs w:val="28"/>
              </w:rPr>
              <w:t>3</w:t>
            </w:r>
            <w:r w:rsidRPr="00081ACB">
              <w:rPr>
                <w:rFonts w:eastAsia="標楷體" w:hint="eastAsia"/>
                <w:color w:val="000000" w:themeColor="text1"/>
                <w:szCs w:val="28"/>
              </w:rPr>
              <w:t>根支架組件（位於模組上中下側）連結固定，連結扣件共計須</w:t>
            </w:r>
            <w:r w:rsidRPr="00081ACB">
              <w:rPr>
                <w:rFonts w:eastAsia="標楷體"/>
                <w:color w:val="000000" w:themeColor="text1"/>
                <w:szCs w:val="28"/>
              </w:rPr>
              <w:t>6</w:t>
            </w:r>
            <w:r w:rsidRPr="00081ACB">
              <w:rPr>
                <w:rFonts w:eastAsia="標楷體" w:hint="eastAsia"/>
                <w:color w:val="000000" w:themeColor="text1"/>
                <w:szCs w:val="28"/>
              </w:rPr>
              <w:t>組以上。</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eastAsia="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358"/>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4</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螺絲組（包含螺絲、螺帽、平板華司與彈簧華司等）是否為同一材質，可為熱浸鍍鋅或電鍍鋅材質或不銹鋼材質等抗腐蝕材質，並取得抗腐蝕品質測試報告。</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eastAsia="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358"/>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5</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每一構件連結螺絲組是否包含抗腐蝕螺絲、至少</w:t>
            </w:r>
            <w:r w:rsidRPr="00081ACB">
              <w:rPr>
                <w:rFonts w:eastAsia="標楷體"/>
                <w:color w:val="000000" w:themeColor="text1"/>
                <w:szCs w:val="28"/>
              </w:rPr>
              <w:t>1</w:t>
            </w:r>
            <w:r w:rsidRPr="00081ACB">
              <w:rPr>
                <w:rFonts w:eastAsia="標楷體" w:hint="eastAsia"/>
                <w:color w:val="000000" w:themeColor="text1"/>
                <w:szCs w:val="28"/>
              </w:rPr>
              <w:t>片彈簧華司、至少</w:t>
            </w:r>
            <w:r w:rsidRPr="00081ACB">
              <w:rPr>
                <w:rFonts w:eastAsia="標楷體"/>
                <w:color w:val="000000" w:themeColor="text1"/>
                <w:szCs w:val="28"/>
              </w:rPr>
              <w:t>2</w:t>
            </w:r>
            <w:r w:rsidRPr="00081ACB">
              <w:rPr>
                <w:rFonts w:eastAsia="標楷體" w:hint="eastAsia"/>
                <w:color w:val="000000" w:themeColor="text1"/>
                <w:szCs w:val="28"/>
              </w:rPr>
              <w:t>片平板華司、至少</w:t>
            </w:r>
            <w:r w:rsidRPr="00081ACB">
              <w:rPr>
                <w:rFonts w:eastAsia="標楷體"/>
                <w:color w:val="000000" w:themeColor="text1"/>
                <w:szCs w:val="28"/>
              </w:rPr>
              <w:t>1</w:t>
            </w:r>
            <w:r w:rsidRPr="00081ACB">
              <w:rPr>
                <w:rFonts w:eastAsia="標楷體" w:hint="eastAsia"/>
                <w:color w:val="000000" w:themeColor="text1"/>
                <w:szCs w:val="28"/>
              </w:rPr>
              <w:t>個抗腐蝕六角螺帽以及於六角螺帽上再套上</w:t>
            </w:r>
            <w:r w:rsidRPr="00081ACB">
              <w:rPr>
                <w:rFonts w:eastAsia="標楷體"/>
                <w:color w:val="000000" w:themeColor="text1"/>
                <w:szCs w:val="28"/>
              </w:rPr>
              <w:t>1</w:t>
            </w:r>
            <w:r w:rsidRPr="00081ACB">
              <w:rPr>
                <w:rFonts w:eastAsia="標楷體" w:hint="eastAsia"/>
                <w:color w:val="000000" w:themeColor="text1"/>
                <w:szCs w:val="28"/>
              </w:rPr>
              <w:t>個抗腐蝕六角蓋型螺帽。</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358"/>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6</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支撐架材質的選擇，是否採用下述其一規範。若採用鋼構基材，應為一般結構用鋼材（如</w:t>
            </w:r>
            <w:r w:rsidRPr="00081ACB">
              <w:rPr>
                <w:rFonts w:eastAsia="標楷體"/>
                <w:color w:val="000000" w:themeColor="text1"/>
                <w:szCs w:val="28"/>
              </w:rPr>
              <w:t>ASTMA709</w:t>
            </w:r>
            <w:r w:rsidRPr="00081ACB">
              <w:rPr>
                <w:rFonts w:eastAsia="標楷體" w:hint="eastAsia"/>
                <w:color w:val="000000" w:themeColor="text1"/>
                <w:szCs w:val="28"/>
              </w:rPr>
              <w:t>、</w:t>
            </w:r>
            <w:r w:rsidRPr="00081ACB">
              <w:rPr>
                <w:rFonts w:eastAsia="標楷體"/>
                <w:color w:val="000000" w:themeColor="text1"/>
                <w:szCs w:val="28"/>
              </w:rPr>
              <w:t>ASTMA36</w:t>
            </w:r>
            <w:r w:rsidRPr="00081ACB">
              <w:rPr>
                <w:rFonts w:eastAsia="標楷體" w:hint="eastAsia"/>
                <w:color w:val="000000" w:themeColor="text1"/>
                <w:szCs w:val="28"/>
              </w:rPr>
              <w:t>、</w:t>
            </w:r>
            <w:r w:rsidRPr="00081ACB">
              <w:rPr>
                <w:rFonts w:eastAsia="標楷體"/>
                <w:color w:val="000000" w:themeColor="text1"/>
                <w:szCs w:val="28"/>
              </w:rPr>
              <w:t>A572</w:t>
            </w:r>
            <w:r w:rsidRPr="00081ACB">
              <w:rPr>
                <w:rFonts w:eastAsia="標楷體" w:hint="eastAsia"/>
                <w:color w:val="000000" w:themeColor="text1"/>
                <w:szCs w:val="28"/>
              </w:rPr>
              <w:t>等）或冷軋鋼構材外加表面防蝕處理，或耐候鋼材（如</w:t>
            </w:r>
            <w:r w:rsidRPr="00081ACB">
              <w:rPr>
                <w:rFonts w:eastAsia="標楷體"/>
                <w:color w:val="000000" w:themeColor="text1"/>
                <w:szCs w:val="28"/>
              </w:rPr>
              <w:t>ASTMA588</w:t>
            </w:r>
            <w:r w:rsidRPr="00081ACB">
              <w:rPr>
                <w:rFonts w:eastAsia="標楷體" w:hint="eastAsia"/>
                <w:color w:val="000000" w:themeColor="text1"/>
                <w:szCs w:val="28"/>
              </w:rPr>
              <w:t>，</w:t>
            </w:r>
            <w:r w:rsidRPr="00081ACB">
              <w:rPr>
                <w:rFonts w:eastAsia="標楷體"/>
                <w:color w:val="000000" w:themeColor="text1"/>
                <w:szCs w:val="28"/>
              </w:rPr>
              <w:t>CNS4620</w:t>
            </w:r>
            <w:r w:rsidRPr="00081ACB">
              <w:rPr>
                <w:rFonts w:eastAsia="標楷體" w:hint="eastAsia"/>
                <w:color w:val="000000" w:themeColor="text1"/>
                <w:szCs w:val="28"/>
              </w:rPr>
              <w:t>，</w:t>
            </w:r>
            <w:r w:rsidRPr="00081ACB">
              <w:rPr>
                <w:rFonts w:eastAsia="標楷體"/>
                <w:color w:val="000000" w:themeColor="text1"/>
                <w:szCs w:val="28"/>
              </w:rPr>
              <w:t>JISG3114</w:t>
            </w:r>
            <w:r w:rsidRPr="00081ACB">
              <w:rPr>
                <w:rFonts w:eastAsia="標楷體" w:hint="eastAsia"/>
                <w:color w:val="000000" w:themeColor="text1"/>
                <w:szCs w:val="28"/>
              </w:rPr>
              <w:t>等）</w:t>
            </w:r>
            <w:r w:rsidRPr="00081ACB">
              <w:rPr>
                <w:rFonts w:eastAsia="標楷體"/>
                <w:color w:val="000000" w:themeColor="text1"/>
                <w:szCs w:val="28"/>
              </w:rPr>
              <w:t>;</w:t>
            </w:r>
            <w:r w:rsidRPr="00081ACB">
              <w:rPr>
                <w:rFonts w:eastAsia="標楷體" w:hint="eastAsia"/>
                <w:color w:val="000000" w:themeColor="text1"/>
                <w:szCs w:val="28"/>
              </w:rPr>
              <w:t>若採用鋁合金鋁擠型基材，其鋁合金材質應為</w:t>
            </w:r>
            <w:r w:rsidRPr="00081ACB">
              <w:rPr>
                <w:rFonts w:eastAsia="標楷體"/>
                <w:color w:val="000000" w:themeColor="text1"/>
                <w:szCs w:val="28"/>
              </w:rPr>
              <w:t>6005T5</w:t>
            </w:r>
            <w:r w:rsidRPr="00081ACB">
              <w:rPr>
                <w:rFonts w:eastAsia="標楷體" w:hint="eastAsia"/>
                <w:color w:val="000000" w:themeColor="text1"/>
                <w:szCs w:val="28"/>
              </w:rPr>
              <w:t>或</w:t>
            </w:r>
            <w:r w:rsidRPr="00081ACB">
              <w:rPr>
                <w:rFonts w:eastAsia="標楷體"/>
                <w:color w:val="000000" w:themeColor="text1"/>
                <w:szCs w:val="28"/>
              </w:rPr>
              <w:t>6061T5</w:t>
            </w:r>
            <w:r w:rsidRPr="00081ACB">
              <w:rPr>
                <w:rFonts w:eastAsia="標楷體" w:hint="eastAsia"/>
                <w:color w:val="000000" w:themeColor="text1"/>
                <w:szCs w:val="28"/>
              </w:rPr>
              <w:t>以上等級，並須符合結構安全要求。</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358"/>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7</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支撐架表面處理的選擇，是否採用下述其一規範。鋼構基材表面處理，須以設置地點符合</w:t>
            </w:r>
            <w:r w:rsidRPr="00081ACB">
              <w:rPr>
                <w:rFonts w:eastAsia="標楷體"/>
                <w:color w:val="000000" w:themeColor="text1"/>
                <w:szCs w:val="28"/>
              </w:rPr>
              <w:t>ISO9223</w:t>
            </w:r>
            <w:r w:rsidRPr="00081ACB">
              <w:rPr>
                <w:rFonts w:eastAsia="標楷體" w:hint="eastAsia"/>
                <w:color w:val="000000" w:themeColor="text1"/>
                <w:szCs w:val="28"/>
              </w:rPr>
              <w:t>之腐蝕環境分類等級，且至少以中度腐蝕（</w:t>
            </w:r>
            <w:r w:rsidRPr="00081ACB">
              <w:rPr>
                <w:rFonts w:eastAsia="標楷體"/>
                <w:color w:val="000000" w:themeColor="text1"/>
                <w:szCs w:val="28"/>
              </w:rPr>
              <w:t>ISO9223-C3</w:t>
            </w:r>
            <w:r w:rsidRPr="00081ACB">
              <w:rPr>
                <w:rFonts w:eastAsia="標楷體" w:hint="eastAsia"/>
                <w:color w:val="000000" w:themeColor="text1"/>
                <w:szCs w:val="28"/>
              </w:rPr>
              <w:t>）等級以上為處理基準，並以</w:t>
            </w:r>
            <w:r w:rsidRPr="00081ACB">
              <w:rPr>
                <w:rFonts w:eastAsia="標楷體"/>
                <w:color w:val="000000" w:themeColor="text1"/>
                <w:szCs w:val="28"/>
              </w:rPr>
              <w:t>20</w:t>
            </w:r>
            <w:r w:rsidRPr="00081ACB">
              <w:rPr>
                <w:rFonts w:eastAsia="標楷體" w:hint="eastAsia"/>
                <w:color w:val="000000" w:themeColor="text1"/>
                <w:szCs w:val="28"/>
              </w:rPr>
              <w:t>年（含）以上抗腐蝕性能進行表面處理，並由專業機構提出施作說明與品質保證證明</w:t>
            </w:r>
            <w:r w:rsidRPr="00081ACB">
              <w:rPr>
                <w:rFonts w:eastAsia="標楷體"/>
                <w:color w:val="000000" w:themeColor="text1"/>
                <w:szCs w:val="28"/>
              </w:rPr>
              <w:t>;</w:t>
            </w:r>
            <w:r w:rsidRPr="00081ACB">
              <w:rPr>
                <w:rFonts w:eastAsia="標楷體" w:hint="eastAsia"/>
                <w:color w:val="000000" w:themeColor="text1"/>
                <w:szCs w:val="28"/>
              </w:rPr>
              <w:t>若採用鋁合金鋁擠型基材，其表面處理方式採陽極處理厚度</w:t>
            </w:r>
            <w:r w:rsidRPr="00081ACB">
              <w:rPr>
                <w:rFonts w:eastAsia="標楷體"/>
                <w:color w:val="000000" w:themeColor="text1"/>
                <w:szCs w:val="28"/>
              </w:rPr>
              <w:t>14µm</w:t>
            </w:r>
            <w:r w:rsidRPr="00081ACB">
              <w:rPr>
                <w:rFonts w:eastAsia="標楷體" w:hint="eastAsia"/>
                <w:color w:val="000000" w:themeColor="text1"/>
                <w:szCs w:val="28"/>
              </w:rPr>
              <w:t>以上及外加一層膜厚</w:t>
            </w:r>
            <w:r w:rsidRPr="00081ACB">
              <w:rPr>
                <w:rFonts w:eastAsia="標楷體"/>
                <w:color w:val="000000" w:themeColor="text1"/>
                <w:szCs w:val="28"/>
              </w:rPr>
              <w:t>7µm</w:t>
            </w:r>
            <w:r w:rsidRPr="00081ACB">
              <w:rPr>
                <w:rFonts w:eastAsia="標楷體" w:hint="eastAsia"/>
                <w:color w:val="000000" w:themeColor="text1"/>
                <w:szCs w:val="28"/>
              </w:rPr>
              <w:t>以上之壓克力透明漆之表面防蝕處理，除鋁擠型構材外的鋁合金板、小配件等之表面處理方式可為陽極處理厚度</w:t>
            </w:r>
            <w:r w:rsidRPr="00081ACB">
              <w:rPr>
                <w:rFonts w:eastAsia="標楷體"/>
                <w:color w:val="000000" w:themeColor="text1"/>
                <w:szCs w:val="28"/>
              </w:rPr>
              <w:t>7µm</w:t>
            </w:r>
            <w:r w:rsidRPr="00081ACB">
              <w:rPr>
                <w:rFonts w:eastAsia="標楷體" w:hint="eastAsia"/>
                <w:color w:val="000000" w:themeColor="text1"/>
                <w:szCs w:val="28"/>
              </w:rPr>
              <w:t>以上及外加一層膜厚</w:t>
            </w:r>
            <w:r w:rsidRPr="00081ACB">
              <w:rPr>
                <w:rFonts w:eastAsia="標楷體"/>
                <w:color w:val="000000" w:themeColor="text1"/>
                <w:szCs w:val="28"/>
              </w:rPr>
              <w:t>7µm</w:t>
            </w:r>
            <w:r w:rsidRPr="00081ACB">
              <w:rPr>
                <w:rFonts w:eastAsia="標楷體" w:hint="eastAsia"/>
                <w:color w:val="000000" w:themeColor="text1"/>
                <w:szCs w:val="28"/>
              </w:rPr>
              <w:t>以上之壓克力透明漆，且皆需取得具有</w:t>
            </w:r>
            <w:r w:rsidRPr="00081ACB">
              <w:rPr>
                <w:rFonts w:eastAsia="標楷體"/>
                <w:color w:val="000000" w:themeColor="text1"/>
                <w:szCs w:val="28"/>
              </w:rPr>
              <w:t>TAF</w:t>
            </w:r>
            <w:r w:rsidRPr="00081ACB">
              <w:rPr>
                <w:rFonts w:eastAsia="標楷體" w:hint="eastAsia"/>
                <w:color w:val="000000" w:themeColor="text1"/>
                <w:szCs w:val="28"/>
              </w:rPr>
              <w:t>認可之測試實驗室測試合格報告。</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509"/>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8</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太陽光電模組鋁框與鋼構基材接觸位置是否加裝鐵氟龍絕緣墊片以隔開二者，避免產生電位差腐蝕。</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r w:rsidR="00E540E5" w:rsidRPr="00081ACB" w:rsidTr="00E540E5">
        <w:trPr>
          <w:trHeight w:val="335"/>
        </w:trPr>
        <w:tc>
          <w:tcPr>
            <w:tcW w:w="214" w:type="pct"/>
            <w:vAlign w:val="center"/>
          </w:tcPr>
          <w:p w:rsidR="00E540E5" w:rsidRPr="00081ACB" w:rsidRDefault="00E540E5" w:rsidP="00E540E5">
            <w:pPr>
              <w:overflowPunct w:val="0"/>
              <w:adjustRightInd w:val="0"/>
              <w:snapToGrid w:val="0"/>
              <w:jc w:val="center"/>
              <w:rPr>
                <w:rFonts w:eastAsia="標楷體"/>
                <w:b/>
                <w:color w:val="000000" w:themeColor="text1"/>
                <w:sz w:val="28"/>
                <w:szCs w:val="28"/>
              </w:rPr>
            </w:pPr>
            <w:r w:rsidRPr="00081ACB">
              <w:rPr>
                <w:rFonts w:eastAsia="標楷體"/>
                <w:b/>
                <w:color w:val="000000" w:themeColor="text1"/>
                <w:sz w:val="28"/>
                <w:szCs w:val="28"/>
              </w:rPr>
              <w:t>9</w:t>
            </w:r>
          </w:p>
        </w:tc>
        <w:tc>
          <w:tcPr>
            <w:tcW w:w="3328" w:type="pct"/>
            <w:vAlign w:val="center"/>
          </w:tcPr>
          <w:p w:rsidR="00E540E5" w:rsidRPr="00081ACB" w:rsidRDefault="00E540E5" w:rsidP="00E540E5">
            <w:pPr>
              <w:overflowPunct w:val="0"/>
              <w:adjustRightInd w:val="0"/>
              <w:snapToGrid w:val="0"/>
              <w:spacing w:line="320" w:lineRule="exact"/>
              <w:jc w:val="both"/>
              <w:rPr>
                <w:rFonts w:eastAsia="標楷體"/>
                <w:color w:val="000000" w:themeColor="text1"/>
                <w:szCs w:val="28"/>
              </w:rPr>
            </w:pPr>
            <w:r w:rsidRPr="00081ACB">
              <w:rPr>
                <w:rFonts w:eastAsia="標楷體" w:hint="eastAsia"/>
                <w:color w:val="000000" w:themeColor="text1"/>
                <w:szCs w:val="28"/>
              </w:rPr>
              <w:t>螺絲組與太陽光電模組鋁框接觸處之平板華司下方應再加裝鐵氟龍絕緣墊片以隔開螺絲組及模組鋁框。</w:t>
            </w:r>
          </w:p>
        </w:tc>
        <w:tc>
          <w:tcPr>
            <w:tcW w:w="775" w:type="pct"/>
            <w:vAlign w:val="center"/>
          </w:tcPr>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是</w:t>
            </w:r>
          </w:p>
          <w:p w:rsidR="00E540E5" w:rsidRPr="00081ACB" w:rsidRDefault="00E540E5" w:rsidP="00E540E5">
            <w:pPr>
              <w:overflowPunct w:val="0"/>
              <w:adjustRightInd w:val="0"/>
              <w:snapToGrid w:val="0"/>
              <w:jc w:val="center"/>
              <w:rPr>
                <w:rFonts w:ascii="標楷體" w:eastAsia="標楷體" w:hAnsi="標楷體"/>
                <w:color w:val="000000" w:themeColor="text1"/>
                <w:sz w:val="28"/>
                <w:szCs w:val="28"/>
              </w:rPr>
            </w:pPr>
            <w:r w:rsidRPr="00081ACB">
              <w:rPr>
                <w:rFonts w:ascii="標楷體" w:eastAsia="標楷體" w:hAnsi="標楷體"/>
                <w:color w:val="000000" w:themeColor="text1"/>
                <w:sz w:val="28"/>
                <w:szCs w:val="28"/>
              </w:rPr>
              <w:sym w:font="Wingdings" w:char="F0A8"/>
            </w:r>
            <w:r w:rsidRPr="00081ACB">
              <w:rPr>
                <w:rFonts w:ascii="標楷體" w:eastAsia="標楷體" w:hAnsi="標楷體" w:hint="eastAsia"/>
                <w:color w:val="000000" w:themeColor="text1"/>
                <w:sz w:val="28"/>
                <w:szCs w:val="28"/>
              </w:rPr>
              <w:t>否</w:t>
            </w:r>
          </w:p>
        </w:tc>
        <w:tc>
          <w:tcPr>
            <w:tcW w:w="684" w:type="pct"/>
          </w:tcPr>
          <w:p w:rsidR="00E540E5" w:rsidRPr="00081ACB" w:rsidRDefault="00E540E5" w:rsidP="00E540E5">
            <w:pPr>
              <w:overflowPunct w:val="0"/>
              <w:adjustRightInd w:val="0"/>
              <w:snapToGrid w:val="0"/>
              <w:jc w:val="center"/>
              <w:rPr>
                <w:rFonts w:eastAsia="標楷體"/>
                <w:color w:val="000000" w:themeColor="text1"/>
                <w:sz w:val="28"/>
                <w:szCs w:val="28"/>
              </w:rPr>
            </w:pPr>
          </w:p>
        </w:tc>
      </w:tr>
    </w:tbl>
    <w:p w:rsidR="00E540E5" w:rsidRPr="00081ACB" w:rsidRDefault="00E540E5" w:rsidP="003853D8">
      <w:pPr>
        <w:overflowPunct w:val="0"/>
        <w:adjustRightInd w:val="0"/>
        <w:snapToGrid w:val="0"/>
        <w:spacing w:beforeLines="25" w:before="60"/>
        <w:ind w:firstLineChars="200" w:firstLine="400"/>
        <w:rPr>
          <w:rFonts w:ascii="Times New Roman" w:eastAsia="標楷體" w:hAnsi="Times New Roman" w:cs="Times New Roman"/>
          <w:color w:val="000000" w:themeColor="text1"/>
          <w:sz w:val="20"/>
          <w:szCs w:val="19"/>
        </w:rPr>
      </w:pPr>
      <w:r w:rsidRPr="00081ACB">
        <w:rPr>
          <w:rFonts w:ascii="Times New Roman" w:eastAsia="標楷體" w:hAnsi="Times New Roman" w:cs="Times New Roman" w:hint="eastAsia"/>
          <w:color w:val="000000" w:themeColor="text1"/>
          <w:sz w:val="20"/>
          <w:szCs w:val="19"/>
        </w:rPr>
        <w:t>備註：檢驗項目應全數通過（為「是」）。若有未通過者（為「否」），乙方應儘速修正，始符合本契約之要求。</w:t>
      </w:r>
    </w:p>
    <w:p w:rsidR="00E540E5" w:rsidRPr="00081ACB" w:rsidRDefault="00E540E5" w:rsidP="00E540E5">
      <w:pPr>
        <w:widowControl/>
        <w:rPr>
          <w:rFonts w:ascii="Times New Roman" w:eastAsia="標楷體" w:hAnsi="Times New Roman" w:cs="Times New Roman"/>
          <w:color w:val="000000" w:themeColor="text1"/>
          <w:sz w:val="20"/>
          <w:szCs w:val="19"/>
        </w:rPr>
      </w:pPr>
      <w:r w:rsidRPr="00081ACB">
        <w:rPr>
          <w:rFonts w:ascii="Times New Roman" w:eastAsia="標楷體" w:hAnsi="Times New Roman" w:cs="Times New Roman"/>
          <w:color w:val="000000" w:themeColor="text1"/>
          <w:sz w:val="20"/>
          <w:szCs w:val="19"/>
        </w:rPr>
        <w:br w:type="page"/>
      </w:r>
    </w:p>
    <w:p w:rsidR="00E540E5" w:rsidRPr="00081ACB" w:rsidRDefault="00E540E5" w:rsidP="00F10B40">
      <w:pPr>
        <w:spacing w:line="460" w:lineRule="exact"/>
        <w:ind w:firstLineChars="100" w:firstLine="320"/>
        <w:rPr>
          <w:rFonts w:ascii="Times New Roman" w:eastAsia="標楷體" w:hAnsi="Times New Roman" w:cs="Times New Roman"/>
          <w:b/>
          <w:bCs/>
          <w:color w:val="000000" w:themeColor="text1"/>
          <w:kern w:val="0"/>
          <w:sz w:val="32"/>
          <w:szCs w:val="32"/>
        </w:rPr>
      </w:pPr>
      <w:r w:rsidRPr="00081ACB">
        <w:rPr>
          <w:rFonts w:ascii="Times New Roman" w:eastAsia="標楷體" w:hAnsi="Times New Roman" w:cs="Times New Roman"/>
          <w:color w:val="000000" w:themeColor="text1"/>
          <w:kern w:val="0"/>
          <w:sz w:val="32"/>
          <w:szCs w:val="32"/>
          <w:bdr w:val="single" w:sz="4" w:space="0" w:color="auto"/>
        </w:rPr>
        <w:lastRenderedPageBreak/>
        <w:t>附件</w:t>
      </w:r>
      <w:r w:rsidRPr="00081ACB">
        <w:rPr>
          <w:rFonts w:ascii="Times New Roman" w:eastAsia="標楷體" w:hAnsi="Times New Roman" w:cs="Times New Roman" w:hint="eastAsia"/>
          <w:color w:val="000000" w:themeColor="text1"/>
          <w:kern w:val="0"/>
          <w:sz w:val="32"/>
          <w:szCs w:val="32"/>
          <w:bdr w:val="single" w:sz="4" w:space="0" w:color="auto"/>
        </w:rPr>
        <w:t>二</w:t>
      </w:r>
    </w:p>
    <w:p w:rsidR="00E540E5" w:rsidRPr="00081ACB" w:rsidRDefault="00E540E5" w:rsidP="00E540E5">
      <w:pPr>
        <w:autoSpaceDE w:val="0"/>
        <w:autoSpaceDN w:val="0"/>
        <w:spacing w:before="105" w:line="223" w:lineRule="auto"/>
        <w:ind w:right="820"/>
        <w:jc w:val="center"/>
        <w:rPr>
          <w:rFonts w:ascii="標楷體" w:eastAsia="標楷體" w:hAnsi="標楷體" w:cs="標楷體"/>
          <w:b/>
          <w:color w:val="000000" w:themeColor="text1"/>
          <w:kern w:val="0"/>
          <w:sz w:val="28"/>
        </w:rPr>
      </w:pPr>
      <w:r w:rsidRPr="00081ACB">
        <w:rPr>
          <w:rFonts w:ascii="標楷體" w:eastAsia="標楷體" w:hAnsi="標楷體" w:cs="標楷體"/>
          <w:b/>
          <w:color w:val="000000" w:themeColor="text1"/>
          <w:spacing w:val="-4"/>
          <w:kern w:val="0"/>
          <w:sz w:val="28"/>
        </w:rPr>
        <w:t>檢核表</w:t>
      </w:r>
    </w:p>
    <w:p w:rsidR="00E540E5" w:rsidRPr="00081ACB" w:rsidRDefault="00E540E5" w:rsidP="00E540E5">
      <w:pPr>
        <w:autoSpaceDE w:val="0"/>
        <w:autoSpaceDN w:val="0"/>
        <w:spacing w:before="36"/>
        <w:ind w:left="1012"/>
        <w:rPr>
          <w:rFonts w:ascii="標楷體" w:eastAsia="標楷體" w:hAnsi="標楷體" w:cs="標楷體"/>
          <w:b/>
          <w:color w:val="000000" w:themeColor="text1"/>
          <w:kern w:val="0"/>
          <w:sz w:val="28"/>
        </w:rPr>
      </w:pPr>
      <w:r w:rsidRPr="00081ACB">
        <w:rPr>
          <w:rFonts w:ascii="標楷體" w:eastAsia="標楷體" w:hAnsi="標楷體" w:cs="標楷體"/>
          <w:b/>
          <w:color w:val="000000" w:themeColor="text1"/>
          <w:spacing w:val="-5"/>
          <w:kern w:val="0"/>
          <w:sz w:val="28"/>
        </w:rPr>
        <w:t>壹、基本資料</w:t>
      </w:r>
    </w:p>
    <w:tbl>
      <w:tblPr>
        <w:tblW w:w="0" w:type="auto"/>
        <w:tblInd w:w="904"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2546"/>
        <w:gridCol w:w="2354"/>
        <w:gridCol w:w="2354"/>
        <w:gridCol w:w="2356"/>
      </w:tblGrid>
      <w:tr w:rsidR="00E540E5" w:rsidRPr="00081ACB" w:rsidTr="00E540E5">
        <w:trPr>
          <w:trHeight w:val="307"/>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662" w:right="644"/>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
                <w:kern w:val="0"/>
                <w:szCs w:val="24"/>
              </w:rPr>
              <w:t>承租人名稱</w:t>
            </w:r>
          </w:p>
        </w:tc>
        <w:tc>
          <w:tcPr>
            <w:tcW w:w="2354" w:type="dxa"/>
            <w:tcBorders>
              <w:left w:val="single" w:sz="4" w:space="0" w:color="000009"/>
              <w:right w:val="single" w:sz="4" w:space="0" w:color="000009"/>
            </w:tcBorders>
            <w:shd w:val="clear" w:color="auto" w:fill="auto"/>
          </w:tcPr>
          <w:p w:rsidR="00E540E5" w:rsidRPr="00081ACB" w:rsidRDefault="00E540E5" w:rsidP="00E540E5">
            <w:pPr>
              <w:autoSpaceDE w:val="0"/>
              <w:autoSpaceDN w:val="0"/>
              <w:rPr>
                <w:rFonts w:ascii="Calibri" w:eastAsia="標楷體" w:hAnsi="標楷體" w:cs="標楷體"/>
                <w:color w:val="000000" w:themeColor="text1"/>
                <w:kern w:val="0"/>
                <w:szCs w:val="24"/>
              </w:rPr>
            </w:pPr>
          </w:p>
        </w:tc>
        <w:tc>
          <w:tcPr>
            <w:tcW w:w="2354"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221"/>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kern w:val="0"/>
                <w:szCs w:val="24"/>
              </w:rPr>
              <w:t>出租機關（單位</w:t>
            </w:r>
            <w:r w:rsidRPr="00081ACB">
              <w:rPr>
                <w:rFonts w:ascii="標楷體" w:eastAsia="標楷體" w:hAnsi="標楷體" w:cs="標楷體"/>
                <w:color w:val="000000" w:themeColor="text1"/>
                <w:spacing w:val="-10"/>
                <w:kern w:val="0"/>
                <w:szCs w:val="24"/>
              </w:rPr>
              <w:t>）</w:t>
            </w:r>
          </w:p>
        </w:tc>
        <w:tc>
          <w:tcPr>
            <w:tcW w:w="2356" w:type="dxa"/>
            <w:tcBorders>
              <w:left w:val="single" w:sz="4" w:space="0" w:color="000009"/>
              <w:right w:val="single" w:sz="4" w:space="0" w:color="000009"/>
            </w:tcBorders>
            <w:shd w:val="clear" w:color="auto" w:fill="auto"/>
          </w:tcPr>
          <w:p w:rsidR="00E540E5" w:rsidRPr="009479AF" w:rsidRDefault="009479AF" w:rsidP="00E540E5">
            <w:pPr>
              <w:autoSpaceDE w:val="0"/>
              <w:autoSpaceDN w:val="0"/>
              <w:rPr>
                <w:rFonts w:ascii="Calibri" w:eastAsia="標楷體" w:hAnsi="標楷體" w:cs="標楷體"/>
                <w:color w:val="000000" w:themeColor="text1"/>
                <w:kern w:val="0"/>
                <w:sz w:val="20"/>
                <w:szCs w:val="20"/>
              </w:rPr>
            </w:pPr>
            <w:proofErr w:type="gramStart"/>
            <w:r w:rsidRPr="009479AF">
              <w:rPr>
                <w:rFonts w:ascii="Calibri" w:eastAsia="標楷體" w:hAnsi="標楷體" w:cs="標楷體" w:hint="eastAsia"/>
                <w:color w:val="FF0000"/>
                <w:kern w:val="0"/>
                <w:sz w:val="20"/>
                <w:szCs w:val="20"/>
              </w:rPr>
              <w:t>臺</w:t>
            </w:r>
            <w:proofErr w:type="gramEnd"/>
            <w:r w:rsidRPr="009479AF">
              <w:rPr>
                <w:rFonts w:ascii="Calibri" w:eastAsia="標楷體" w:hAnsi="標楷體" w:cs="標楷體" w:hint="eastAsia"/>
                <w:color w:val="FF0000"/>
                <w:kern w:val="0"/>
                <w:sz w:val="20"/>
                <w:szCs w:val="20"/>
              </w:rPr>
              <w:t>中市東區力行國民小學</w:t>
            </w:r>
          </w:p>
        </w:tc>
      </w:tr>
      <w:tr w:rsidR="00E540E5" w:rsidRPr="00081ACB" w:rsidTr="00E540E5">
        <w:trPr>
          <w:trHeight w:val="307"/>
        </w:trPr>
        <w:tc>
          <w:tcPr>
            <w:tcW w:w="9610" w:type="dxa"/>
            <w:gridSpan w:val="4"/>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3956" w:right="3938"/>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
                <w:kern w:val="0"/>
                <w:szCs w:val="24"/>
              </w:rPr>
              <w:t>原租賃契約資訊</w:t>
            </w:r>
          </w:p>
        </w:tc>
      </w:tr>
      <w:tr w:rsidR="00E540E5" w:rsidRPr="00081ACB" w:rsidTr="00E540E5">
        <w:trPr>
          <w:trHeight w:val="306"/>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662" w:right="644"/>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簽定日期</w:t>
            </w:r>
          </w:p>
        </w:tc>
        <w:tc>
          <w:tcPr>
            <w:tcW w:w="7064" w:type="dxa"/>
            <w:gridSpan w:val="3"/>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87" w:lineRule="exact"/>
              <w:ind w:left="113"/>
              <w:rPr>
                <w:rFonts w:ascii="標楷體" w:eastAsia="標楷體" w:hAnsi="標楷體" w:cs="標楷體"/>
                <w:color w:val="000000" w:themeColor="text1"/>
                <w:kern w:val="0"/>
                <w:szCs w:val="24"/>
              </w:rPr>
            </w:pPr>
            <w:r w:rsidRPr="00081ACB">
              <w:rPr>
                <w:rFonts w:asciiTheme="minorEastAsia" w:hAnsiTheme="minorEastAsia" w:cs="標楷體" w:hint="eastAsia"/>
                <w:color w:val="000000" w:themeColor="text1"/>
                <w:spacing w:val="-12"/>
                <w:kern w:val="0"/>
                <w:szCs w:val="24"/>
              </w:rPr>
              <w:t>○</w:t>
            </w:r>
            <w:r w:rsidRPr="00081ACB">
              <w:rPr>
                <w:rFonts w:ascii="標楷體" w:eastAsia="標楷體" w:hAnsi="標楷體" w:cs="標楷體"/>
                <w:color w:val="000000" w:themeColor="text1"/>
                <w:spacing w:val="48"/>
                <w:kern w:val="0"/>
                <w:szCs w:val="24"/>
              </w:rPr>
              <w:t>年</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4"/>
                <w:kern w:val="0"/>
                <w:szCs w:val="24"/>
              </w:rPr>
              <w:t xml:space="preserve"> </w:t>
            </w:r>
            <w:r w:rsidRPr="00081ACB">
              <w:rPr>
                <w:rFonts w:ascii="標楷體" w:eastAsia="標楷體" w:hAnsi="標楷體" w:cs="標楷體"/>
                <w:color w:val="000000" w:themeColor="text1"/>
                <w:spacing w:val="48"/>
                <w:kern w:val="0"/>
                <w:szCs w:val="24"/>
              </w:rPr>
              <w:t>月</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2"/>
                <w:kern w:val="0"/>
                <w:szCs w:val="24"/>
              </w:rPr>
              <w:t xml:space="preserve"> </w:t>
            </w:r>
            <w:r w:rsidRPr="00081ACB">
              <w:rPr>
                <w:rFonts w:ascii="標楷體" w:eastAsia="標楷體" w:hAnsi="標楷體" w:cs="標楷體"/>
                <w:color w:val="000000" w:themeColor="text1"/>
                <w:spacing w:val="-10"/>
                <w:kern w:val="0"/>
                <w:szCs w:val="24"/>
              </w:rPr>
              <w:t>日</w:t>
            </w:r>
          </w:p>
        </w:tc>
      </w:tr>
      <w:tr w:rsidR="00E540E5" w:rsidRPr="00081ACB" w:rsidTr="00E540E5">
        <w:trPr>
          <w:trHeight w:val="306"/>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662" w:right="644"/>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租賃期間</w:t>
            </w:r>
          </w:p>
        </w:tc>
        <w:tc>
          <w:tcPr>
            <w:tcW w:w="7064" w:type="dxa"/>
            <w:gridSpan w:val="3"/>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87" w:lineRule="exact"/>
              <w:ind w:left="113"/>
              <w:rPr>
                <w:rFonts w:ascii="標楷體" w:eastAsia="標楷體" w:hAnsi="標楷體" w:cs="標楷體"/>
                <w:color w:val="000000" w:themeColor="text1"/>
                <w:kern w:val="0"/>
                <w:szCs w:val="24"/>
              </w:rPr>
            </w:pPr>
            <w:r w:rsidRPr="00081ACB">
              <w:rPr>
                <w:rFonts w:asciiTheme="minorEastAsia" w:hAnsiTheme="minorEastAsia" w:cs="標楷體" w:hint="eastAsia"/>
                <w:color w:val="000000" w:themeColor="text1"/>
                <w:spacing w:val="-12"/>
                <w:kern w:val="0"/>
                <w:szCs w:val="24"/>
              </w:rPr>
              <w:t>○</w:t>
            </w:r>
            <w:r w:rsidRPr="00081ACB">
              <w:rPr>
                <w:rFonts w:ascii="標楷體" w:eastAsia="標楷體" w:hAnsi="標楷體" w:cs="標楷體"/>
                <w:color w:val="000000" w:themeColor="text1"/>
                <w:spacing w:val="48"/>
                <w:kern w:val="0"/>
                <w:szCs w:val="24"/>
              </w:rPr>
              <w:t>年</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4"/>
                <w:kern w:val="0"/>
                <w:szCs w:val="24"/>
              </w:rPr>
              <w:t xml:space="preserve"> </w:t>
            </w:r>
            <w:r w:rsidRPr="00081ACB">
              <w:rPr>
                <w:rFonts w:ascii="標楷體" w:eastAsia="標楷體" w:hAnsi="標楷體" w:cs="標楷體"/>
                <w:color w:val="000000" w:themeColor="text1"/>
                <w:spacing w:val="48"/>
                <w:kern w:val="0"/>
                <w:szCs w:val="24"/>
              </w:rPr>
              <w:t>月</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2"/>
                <w:kern w:val="0"/>
                <w:szCs w:val="24"/>
              </w:rPr>
              <w:t xml:space="preserve"> </w:t>
            </w:r>
            <w:r w:rsidRPr="00081ACB">
              <w:rPr>
                <w:rFonts w:ascii="標楷體" w:eastAsia="標楷體" w:hAnsi="標楷體" w:cs="標楷體"/>
                <w:color w:val="000000" w:themeColor="text1"/>
                <w:spacing w:val="-18"/>
                <w:kern w:val="0"/>
                <w:szCs w:val="24"/>
              </w:rPr>
              <w:t xml:space="preserve">日起至 </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4"/>
                <w:kern w:val="0"/>
                <w:szCs w:val="24"/>
              </w:rPr>
              <w:t xml:space="preserve"> </w:t>
            </w:r>
            <w:r w:rsidRPr="00081ACB">
              <w:rPr>
                <w:rFonts w:ascii="標楷體" w:eastAsia="標楷體" w:hAnsi="標楷體" w:cs="標楷體"/>
                <w:color w:val="000000" w:themeColor="text1"/>
                <w:spacing w:val="48"/>
                <w:kern w:val="0"/>
                <w:szCs w:val="24"/>
              </w:rPr>
              <w:t>年</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2"/>
                <w:kern w:val="0"/>
                <w:szCs w:val="24"/>
              </w:rPr>
              <w:t xml:space="preserve"> </w:t>
            </w:r>
            <w:r w:rsidRPr="00081ACB">
              <w:rPr>
                <w:rFonts w:ascii="標楷體" w:eastAsia="標楷體" w:hAnsi="標楷體" w:cs="標楷體"/>
                <w:color w:val="000000" w:themeColor="text1"/>
                <w:spacing w:val="48"/>
                <w:kern w:val="0"/>
                <w:szCs w:val="24"/>
              </w:rPr>
              <w:t>月</w:t>
            </w: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4"/>
                <w:kern w:val="0"/>
                <w:szCs w:val="24"/>
              </w:rPr>
              <w:t xml:space="preserve"> </w:t>
            </w:r>
            <w:r w:rsidRPr="00081ACB">
              <w:rPr>
                <w:rFonts w:ascii="標楷體" w:eastAsia="標楷體" w:hAnsi="標楷體" w:cs="標楷體"/>
                <w:color w:val="000000" w:themeColor="text1"/>
                <w:spacing w:val="-10"/>
                <w:kern w:val="0"/>
                <w:szCs w:val="24"/>
              </w:rPr>
              <w:t>日</w:t>
            </w:r>
          </w:p>
        </w:tc>
      </w:tr>
      <w:tr w:rsidR="00E540E5" w:rsidRPr="00081ACB" w:rsidTr="00E540E5">
        <w:trPr>
          <w:trHeight w:val="307"/>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662" w:right="644"/>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租賃標的</w:t>
            </w:r>
          </w:p>
        </w:tc>
        <w:tc>
          <w:tcPr>
            <w:tcW w:w="7064" w:type="dxa"/>
            <w:gridSpan w:val="3"/>
            <w:tcBorders>
              <w:left w:val="single" w:sz="4" w:space="0" w:color="000009"/>
              <w:right w:val="single" w:sz="4" w:space="0" w:color="000009"/>
            </w:tcBorders>
            <w:shd w:val="clear" w:color="auto" w:fill="auto"/>
          </w:tcPr>
          <w:p w:rsidR="00E540E5" w:rsidRPr="00081ACB" w:rsidRDefault="00E540E5" w:rsidP="00E540E5">
            <w:pPr>
              <w:autoSpaceDE w:val="0"/>
              <w:autoSpaceDN w:val="0"/>
              <w:rPr>
                <w:rFonts w:ascii="Calibri" w:eastAsia="標楷體" w:hAnsi="標楷體" w:cs="標楷體"/>
                <w:color w:val="000000" w:themeColor="text1"/>
                <w:kern w:val="0"/>
                <w:szCs w:val="24"/>
              </w:rPr>
            </w:pPr>
          </w:p>
        </w:tc>
      </w:tr>
      <w:tr w:rsidR="00E540E5" w:rsidRPr="00081ACB" w:rsidTr="00E540E5">
        <w:trPr>
          <w:trHeight w:val="619"/>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23" w:lineRule="auto"/>
              <w:ind w:left="916" w:right="178" w:hanging="720"/>
              <w:rPr>
                <w:rFonts w:ascii="標楷體" w:eastAsia="標楷體" w:hAnsi="標楷體" w:cs="標楷體"/>
                <w:color w:val="000000" w:themeColor="text1"/>
                <w:spacing w:val="-2"/>
                <w:kern w:val="0"/>
                <w:szCs w:val="24"/>
              </w:rPr>
            </w:pPr>
            <w:r w:rsidRPr="00081ACB">
              <w:rPr>
                <w:rFonts w:ascii="標楷體" w:eastAsia="標楷體" w:hAnsi="標楷體" w:cs="標楷體"/>
                <w:color w:val="000000" w:themeColor="text1"/>
                <w:spacing w:val="-2"/>
                <w:kern w:val="0"/>
                <w:szCs w:val="24"/>
              </w:rPr>
              <w:t>太陽光電發電設備</w:t>
            </w:r>
          </w:p>
          <w:p w:rsidR="00E540E5" w:rsidRPr="00081ACB" w:rsidRDefault="00E540E5" w:rsidP="00E540E5">
            <w:pPr>
              <w:autoSpaceDE w:val="0"/>
              <w:autoSpaceDN w:val="0"/>
              <w:spacing w:line="223" w:lineRule="auto"/>
              <w:ind w:left="916" w:right="178" w:hanging="720"/>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
                <w:kern w:val="0"/>
                <w:szCs w:val="24"/>
              </w:rPr>
              <w:t>建</w:t>
            </w:r>
            <w:r w:rsidRPr="00081ACB">
              <w:rPr>
                <w:rFonts w:ascii="標楷體" w:eastAsia="標楷體" w:hAnsi="標楷體" w:cs="標楷體"/>
                <w:color w:val="000000" w:themeColor="text1"/>
                <w:spacing w:val="-4"/>
                <w:kern w:val="0"/>
                <w:szCs w:val="24"/>
              </w:rPr>
              <w:t>置容量</w:t>
            </w:r>
          </w:p>
        </w:tc>
        <w:tc>
          <w:tcPr>
            <w:tcW w:w="7064" w:type="dxa"/>
            <w:gridSpan w:val="3"/>
            <w:tcBorders>
              <w:left w:val="single" w:sz="4" w:space="0" w:color="000009"/>
              <w:right w:val="single" w:sz="4" w:space="0" w:color="000009"/>
            </w:tcBorders>
            <w:shd w:val="clear" w:color="auto" w:fill="auto"/>
          </w:tcPr>
          <w:p w:rsidR="00E540E5" w:rsidRPr="00081ACB" w:rsidRDefault="00E540E5" w:rsidP="00E540E5">
            <w:pPr>
              <w:autoSpaceDE w:val="0"/>
              <w:autoSpaceDN w:val="0"/>
              <w:spacing w:before="125"/>
              <w:ind w:left="113"/>
              <w:rPr>
                <w:rFonts w:ascii="標楷體" w:eastAsia="標楷體" w:hAnsi="標楷體" w:cs="標楷體"/>
                <w:color w:val="000000" w:themeColor="text1"/>
                <w:kern w:val="0"/>
                <w:szCs w:val="24"/>
              </w:rPr>
            </w:pPr>
            <w:r w:rsidRPr="00081ACB">
              <w:rPr>
                <w:rFonts w:asciiTheme="minorEastAsia" w:hAnsiTheme="minorEastAsia" w:cs="標楷體" w:hint="eastAsia"/>
                <w:color w:val="000000" w:themeColor="text1"/>
                <w:spacing w:val="-12"/>
                <w:kern w:val="0"/>
                <w:szCs w:val="24"/>
              </w:rPr>
              <w:t>○</w:t>
            </w:r>
            <w:r w:rsidRPr="00081ACB">
              <w:rPr>
                <w:rFonts w:ascii="Calibri" w:eastAsia="Times New Roman" w:hAnsi="標楷體" w:cs="標楷體"/>
                <w:color w:val="000000" w:themeColor="text1"/>
                <w:spacing w:val="-12"/>
                <w:kern w:val="0"/>
                <w:szCs w:val="24"/>
              </w:rPr>
              <w:t xml:space="preserve"> </w:t>
            </w:r>
            <w:r w:rsidRPr="00081ACB">
              <w:rPr>
                <w:rFonts w:ascii="標楷體" w:eastAsia="標楷體" w:hAnsi="標楷體" w:cs="標楷體"/>
                <w:color w:val="000000" w:themeColor="text1"/>
                <w:spacing w:val="-10"/>
                <w:kern w:val="0"/>
                <w:szCs w:val="24"/>
              </w:rPr>
              <w:t>瓩</w:t>
            </w:r>
          </w:p>
        </w:tc>
      </w:tr>
      <w:tr w:rsidR="00E540E5" w:rsidRPr="00081ACB" w:rsidTr="00E540E5">
        <w:trPr>
          <w:trHeight w:val="301"/>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2" w:lineRule="exact"/>
              <w:ind w:left="662" w:right="644"/>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kern w:val="0"/>
                <w:szCs w:val="24"/>
              </w:rPr>
              <w:t>履約保證金</w:t>
            </w:r>
          </w:p>
        </w:tc>
        <w:tc>
          <w:tcPr>
            <w:tcW w:w="7064" w:type="dxa"/>
            <w:gridSpan w:val="3"/>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82" w:lineRule="exact"/>
              <w:ind w:left="113"/>
              <w:rPr>
                <w:rFonts w:ascii="標楷體" w:eastAsia="標楷體" w:hAnsi="標楷體" w:cs="標楷體"/>
                <w:color w:val="000000" w:themeColor="text1"/>
                <w:kern w:val="0"/>
                <w:szCs w:val="24"/>
              </w:rPr>
            </w:pPr>
            <w:r w:rsidRPr="00081ACB">
              <w:rPr>
                <w:rFonts w:ascii="標楷體" w:eastAsia="標楷體" w:hAnsi="標楷體" w:cs="標楷體" w:hint="eastAsia"/>
                <w:color w:val="000000" w:themeColor="text1"/>
                <w:kern w:val="0"/>
                <w:szCs w:val="24"/>
              </w:rPr>
              <w:t>○</w:t>
            </w:r>
            <w:r w:rsidRPr="00081ACB">
              <w:rPr>
                <w:rFonts w:ascii="標楷體" w:eastAsia="標楷體" w:hAnsi="標楷體" w:cs="標楷體"/>
                <w:color w:val="000000" w:themeColor="text1"/>
                <w:kern w:val="0"/>
                <w:szCs w:val="24"/>
              </w:rPr>
              <w:t xml:space="preserve"> 元（如有退還部分，以餘額為主）</w:t>
            </w:r>
          </w:p>
        </w:tc>
      </w:tr>
      <w:tr w:rsidR="00E540E5" w:rsidRPr="00081ACB" w:rsidTr="00E540E5">
        <w:trPr>
          <w:trHeight w:val="48"/>
        </w:trPr>
        <w:tc>
          <w:tcPr>
            <w:tcW w:w="2546"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23" w:lineRule="auto"/>
              <w:ind w:left="916" w:right="178" w:hanging="720"/>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kern w:val="0"/>
                <w:szCs w:val="24"/>
              </w:rPr>
              <w:t>回饋金百分比</w:t>
            </w:r>
          </w:p>
        </w:tc>
        <w:tc>
          <w:tcPr>
            <w:tcW w:w="7064" w:type="dxa"/>
            <w:gridSpan w:val="3"/>
            <w:tcBorders>
              <w:left w:val="single" w:sz="4" w:space="0" w:color="000009"/>
              <w:right w:val="single" w:sz="4" w:space="0" w:color="000009"/>
            </w:tcBorders>
            <w:shd w:val="clear" w:color="auto" w:fill="auto"/>
          </w:tcPr>
          <w:p w:rsidR="00E540E5" w:rsidRPr="00081ACB" w:rsidRDefault="00E540E5" w:rsidP="00E540E5">
            <w:pPr>
              <w:autoSpaceDE w:val="0"/>
              <w:autoSpaceDN w:val="0"/>
              <w:spacing w:before="125"/>
              <w:ind w:left="113"/>
              <w:rPr>
                <w:rFonts w:ascii="標楷體" w:eastAsia="標楷體" w:hAnsi="標楷體" w:cs="標楷體"/>
                <w:color w:val="000000" w:themeColor="text1"/>
                <w:kern w:val="0"/>
                <w:szCs w:val="24"/>
              </w:rPr>
            </w:pPr>
            <w:r w:rsidRPr="00081ACB">
              <w:rPr>
                <w:rFonts w:ascii="標楷體" w:eastAsia="標楷體" w:hAnsi="標楷體" w:cs="標楷體" w:hint="eastAsia"/>
                <w:color w:val="000000" w:themeColor="text1"/>
                <w:kern w:val="0"/>
                <w:szCs w:val="24"/>
              </w:rPr>
              <w:t>房地使用回饋金</w:t>
            </w:r>
            <w:r w:rsidRPr="00081ACB">
              <w:rPr>
                <w:rFonts w:ascii="標楷體" w:eastAsia="標楷體" w:hAnsi="標楷體" w:cs="標楷體"/>
                <w:color w:val="000000" w:themeColor="text1"/>
                <w:kern w:val="0"/>
                <w:szCs w:val="24"/>
              </w:rPr>
              <w:t>O％</w:t>
            </w:r>
            <w:r w:rsidRPr="00710B4B">
              <w:rPr>
                <w:rFonts w:ascii="標楷體" w:eastAsia="標楷體" w:hAnsi="標楷體" w:cs="標楷體" w:hint="eastAsia"/>
                <w:dstrike/>
                <w:color w:val="000000" w:themeColor="text1"/>
                <w:kern w:val="0"/>
                <w:szCs w:val="24"/>
              </w:rPr>
              <w:t>，公益回饋金</w:t>
            </w:r>
            <w:r w:rsidRPr="00710B4B">
              <w:rPr>
                <w:rFonts w:ascii="標楷體" w:eastAsia="標楷體" w:hAnsi="標楷體" w:cs="標楷體"/>
                <w:dstrike/>
                <w:color w:val="000000" w:themeColor="text1"/>
                <w:kern w:val="0"/>
                <w:szCs w:val="24"/>
              </w:rPr>
              <w:t>O％</w:t>
            </w:r>
          </w:p>
        </w:tc>
      </w:tr>
    </w:tbl>
    <w:p w:rsidR="00E540E5" w:rsidRPr="00081ACB" w:rsidRDefault="00E540E5" w:rsidP="00E540E5">
      <w:pPr>
        <w:autoSpaceDE w:val="0"/>
        <w:autoSpaceDN w:val="0"/>
        <w:spacing w:before="247"/>
        <w:ind w:left="1012"/>
        <w:rPr>
          <w:rFonts w:ascii="標楷體" w:eastAsia="標楷體" w:hAnsi="標楷體" w:cs="標楷體"/>
          <w:b/>
          <w:color w:val="000000" w:themeColor="text1"/>
          <w:kern w:val="0"/>
          <w:sz w:val="28"/>
        </w:rPr>
      </w:pPr>
      <w:r w:rsidRPr="00081ACB">
        <w:rPr>
          <w:rFonts w:ascii="標楷體" w:eastAsia="標楷體" w:hAnsi="標楷體" w:cs="標楷體"/>
          <w:noProof/>
          <w:color w:val="000000" w:themeColor="text1"/>
          <w:kern w:val="0"/>
          <w:sz w:val="22"/>
        </w:rPr>
        <mc:AlternateContent>
          <mc:Choice Requires="wps">
            <w:drawing>
              <wp:anchor distT="0" distB="0" distL="114300" distR="114300" simplePos="0" relativeHeight="251647488" behindDoc="0" locked="0" layoutInCell="1" allowOverlap="1" wp14:anchorId="069552C4" wp14:editId="2994E79F">
                <wp:simplePos x="0" y="0"/>
                <wp:positionH relativeFrom="page">
                  <wp:posOffset>669290</wp:posOffset>
                </wp:positionH>
                <wp:positionV relativeFrom="paragraph">
                  <wp:posOffset>387985</wp:posOffset>
                </wp:positionV>
                <wp:extent cx="6184900" cy="6428105"/>
                <wp:effectExtent l="2540" t="0" r="3810" b="444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42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704"/>
                              <w:gridCol w:w="5244"/>
                              <w:gridCol w:w="1260"/>
                              <w:gridCol w:w="2402"/>
                            </w:tblGrid>
                            <w:tr w:rsidR="003A0975" w:rsidTr="00E540E5">
                              <w:trPr>
                                <w:trHeight w:val="306"/>
                              </w:trPr>
                              <w:tc>
                                <w:tcPr>
                                  <w:tcW w:w="704"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100" w:right="84"/>
                                    <w:jc w:val="center"/>
                                    <w:rPr>
                                      <w:sz w:val="24"/>
                                    </w:rPr>
                                  </w:pPr>
                                  <w:r w:rsidRPr="008C3EFA">
                                    <w:rPr>
                                      <w:spacing w:val="-5"/>
                                      <w:sz w:val="24"/>
                                    </w:rPr>
                                    <w:t>項次</w:t>
                                  </w:r>
                                </w:p>
                              </w:tc>
                              <w:tc>
                                <w:tcPr>
                                  <w:tcW w:w="5244"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2131" w:right="2115"/>
                                    <w:jc w:val="center"/>
                                    <w:rPr>
                                      <w:sz w:val="24"/>
                                    </w:rPr>
                                  </w:pPr>
                                  <w:r w:rsidRPr="008C3EFA">
                                    <w:rPr>
                                      <w:spacing w:val="-3"/>
                                      <w:sz w:val="24"/>
                                    </w:rPr>
                                    <w:t>審查項目</w:t>
                                  </w:r>
                                </w:p>
                              </w:tc>
                              <w:tc>
                                <w:tcPr>
                                  <w:tcW w:w="1260"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152"/>
                                    <w:rPr>
                                      <w:sz w:val="24"/>
                                    </w:rPr>
                                  </w:pPr>
                                  <w:r w:rsidRPr="008C3EFA">
                                    <w:rPr>
                                      <w:spacing w:val="-3"/>
                                      <w:sz w:val="24"/>
                                    </w:rPr>
                                    <w:t>是否符合</w:t>
                                  </w:r>
                                </w:p>
                              </w:tc>
                              <w:tc>
                                <w:tcPr>
                                  <w:tcW w:w="2402"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245"/>
                                    <w:rPr>
                                      <w:sz w:val="24"/>
                                    </w:rPr>
                                  </w:pPr>
                                  <w:r w:rsidRPr="008C3EFA">
                                    <w:rPr>
                                      <w:spacing w:val="-2"/>
                                      <w:sz w:val="24"/>
                                    </w:rPr>
                                    <w:t>不符合原因及改善</w:t>
                                  </w:r>
                                </w:p>
                              </w:tc>
                            </w:tr>
                            <w:tr w:rsidR="003A0975" w:rsidTr="00E540E5">
                              <w:trPr>
                                <w:trHeight w:val="307"/>
                              </w:trPr>
                              <w:tc>
                                <w:tcPr>
                                  <w:tcW w:w="9610" w:type="dxa"/>
                                  <w:gridSpan w:val="4"/>
                                  <w:tcBorders>
                                    <w:left w:val="single" w:sz="4" w:space="0" w:color="000009"/>
                                    <w:right w:val="single" w:sz="4" w:space="0" w:color="000009"/>
                                  </w:tcBorders>
                                  <w:shd w:val="clear" w:color="auto" w:fill="F1F1F1"/>
                                </w:tcPr>
                                <w:p w:rsidR="003A0975" w:rsidRPr="008C3EFA" w:rsidRDefault="003A0975" w:rsidP="00E540E5">
                                  <w:pPr>
                                    <w:pStyle w:val="TableParagraph"/>
                                    <w:spacing w:line="287" w:lineRule="exact"/>
                                    <w:ind w:left="3956" w:right="3938"/>
                                    <w:jc w:val="center"/>
                                    <w:rPr>
                                      <w:sz w:val="24"/>
                                    </w:rPr>
                                  </w:pPr>
                                  <w:r w:rsidRPr="008C3EFA">
                                    <w:rPr>
                                      <w:spacing w:val="-3"/>
                                      <w:sz w:val="24"/>
                                    </w:rPr>
                                    <w:t>漏水處理</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1</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承租人於建置太陽光電發電設備前已評估設置</w:t>
                                  </w:r>
                                  <w:r w:rsidRPr="008C3EFA">
                                    <w:rPr>
                                      <w:spacing w:val="-2"/>
                                      <w:sz w:val="24"/>
                                    </w:rPr>
                                    <w:t>場址範圍內有無漏水或可能漏水情事。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2</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租賃期日內設置場址範圍內無因太陽光電發電</w:t>
                                  </w:r>
                                  <w:r w:rsidRPr="008C3EFA">
                                    <w:rPr>
                                      <w:spacing w:val="-2"/>
                                      <w:sz w:val="24"/>
                                    </w:rPr>
                                    <w:t>設備之建置發生可歸責於承租人之漏水情事。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3</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3" w:line="223" w:lineRule="auto"/>
                                    <w:ind w:right="114"/>
                                    <w:rPr>
                                      <w:sz w:val="24"/>
                                    </w:rPr>
                                  </w:pPr>
                                  <w:r w:rsidRPr="008C3EFA">
                                    <w:rPr>
                                      <w:sz w:val="24"/>
                                    </w:rPr>
                                    <w:t>租賃期間內設置場址範圍內發生可歸責於承租</w:t>
                                  </w:r>
                                  <w:r w:rsidRPr="008C3EFA">
                                    <w:rPr>
                                      <w:spacing w:val="2"/>
                                      <w:sz w:val="24"/>
                                    </w:rPr>
                                    <w:t>人之漏水情事，經出租機關</w:t>
                                  </w:r>
                                  <w:r w:rsidRPr="008C3EFA">
                                    <w:rPr>
                                      <w:sz w:val="24"/>
                                    </w:rPr>
                                    <w:t>（</w:t>
                                  </w:r>
                                  <w:r w:rsidRPr="008C3EFA">
                                    <w:rPr>
                                      <w:spacing w:val="5"/>
                                      <w:sz w:val="24"/>
                                    </w:rPr>
                                    <w:t>單位</w:t>
                                  </w:r>
                                  <w:r w:rsidRPr="008C3EFA">
                                    <w:rPr>
                                      <w:spacing w:val="11"/>
                                      <w:sz w:val="24"/>
                                    </w:rPr>
                                    <w:t>）</w:t>
                                  </w:r>
                                  <w:r w:rsidRPr="008C3EFA">
                                    <w:rPr>
                                      <w:spacing w:val="-1"/>
                                      <w:sz w:val="24"/>
                                    </w:rPr>
                                    <w:t>通知後，</w:t>
                                  </w:r>
                                </w:p>
                                <w:p w:rsidR="003A0975" w:rsidRPr="008C3EFA" w:rsidRDefault="003A0975" w:rsidP="00E540E5">
                                  <w:pPr>
                                    <w:pStyle w:val="TableParagraph"/>
                                    <w:spacing w:line="273" w:lineRule="exact"/>
                                    <w:rPr>
                                      <w:sz w:val="24"/>
                                    </w:rPr>
                                  </w:pPr>
                                  <w:r w:rsidRPr="008C3EFA">
                                    <w:rPr>
                                      <w:spacing w:val="-1"/>
                                      <w:sz w:val="24"/>
                                    </w:rPr>
                                    <w:t>承租人於協商期間內完成漏水修復工程。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306"/>
                              </w:trPr>
                              <w:tc>
                                <w:tcPr>
                                  <w:tcW w:w="9610" w:type="dxa"/>
                                  <w:gridSpan w:val="4"/>
                                  <w:tcBorders>
                                    <w:left w:val="single" w:sz="4" w:space="0" w:color="000009"/>
                                    <w:right w:val="single" w:sz="4" w:space="0" w:color="000009"/>
                                  </w:tcBorders>
                                  <w:shd w:val="clear" w:color="auto" w:fill="F1F1F1"/>
                                </w:tcPr>
                                <w:p w:rsidR="003A0975" w:rsidRPr="008C3EFA" w:rsidRDefault="003A0975" w:rsidP="00E540E5">
                                  <w:pPr>
                                    <w:pStyle w:val="TableParagraph"/>
                                    <w:spacing w:line="287" w:lineRule="exact"/>
                                    <w:ind w:left="3956" w:right="3938"/>
                                    <w:jc w:val="center"/>
                                    <w:rPr>
                                      <w:sz w:val="24"/>
                                    </w:rPr>
                                  </w:pPr>
                                  <w:r w:rsidRPr="008C3EFA">
                                    <w:rPr>
                                      <w:spacing w:val="-3"/>
                                      <w:sz w:val="24"/>
                                    </w:rPr>
                                    <w:t>履約管理</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4</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承租人於原租賃期間屆滿前，提出續約申請，</w:t>
                                  </w:r>
                                  <w:r w:rsidRPr="008C3EFA">
                                    <w:rPr>
                                      <w:spacing w:val="-2"/>
                                      <w:sz w:val="24"/>
                                    </w:rPr>
                                    <w:t>無生無權占用情事。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5</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承租人於原租賃期間，就租賃標的僅就設置太</w:t>
                                  </w:r>
                                  <w:r w:rsidRPr="008C3EFA">
                                    <w:rPr>
                                      <w:spacing w:val="-2"/>
                                      <w:sz w:val="24"/>
                                    </w:rPr>
                                    <w:t>陽光電發電設備使用，無作其他用途。</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6</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承租人於原租賃期間內，就租賃標的無轉租、</w:t>
                                  </w:r>
                                  <w:r w:rsidRPr="008C3EFA">
                                    <w:rPr>
                                      <w:spacing w:val="-2"/>
                                      <w:sz w:val="24"/>
                                    </w:rPr>
                                    <w:t>轉供或以其他名義供第三人使用。</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7</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3" w:line="223" w:lineRule="auto"/>
                                    <w:ind w:right="114"/>
                                    <w:rPr>
                                      <w:sz w:val="24"/>
                                    </w:rPr>
                                  </w:pPr>
                                  <w:r w:rsidRPr="008C3EFA">
                                    <w:rPr>
                                      <w:sz w:val="24"/>
                                    </w:rPr>
                                    <w:t>承租人於原租賃期間內，無因故意、過失或施</w:t>
                                  </w:r>
                                  <w:r w:rsidRPr="008C3EFA">
                                    <w:rPr>
                                      <w:spacing w:val="9"/>
                                      <w:sz w:val="24"/>
                                    </w:rPr>
                                    <w:t>工不良，致不動產及其他設備損毀之情事發</w:t>
                                  </w:r>
                                  <w:r w:rsidRPr="008C3EFA">
                                    <w:rPr>
                                      <w:spacing w:val="-5"/>
                                      <w:sz w:val="24"/>
                                    </w:rPr>
                                    <w:t>生。</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8</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承租人於原租賃契約簽訂前，已提供足額履約</w:t>
                                  </w:r>
                                  <w:r w:rsidRPr="008C3EFA">
                                    <w:rPr>
                                      <w:spacing w:val="-4"/>
                                      <w:sz w:val="24"/>
                                    </w:rPr>
                                    <w:t>保證金。</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9</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承租人所提履約保證金，於原租賃期間內均足</w:t>
                                  </w:r>
                                  <w:r w:rsidRPr="008C3EFA">
                                    <w:rPr>
                                      <w:spacing w:val="-4"/>
                                      <w:sz w:val="24"/>
                                    </w:rPr>
                                    <w:t>額有效。</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619"/>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line="272" w:lineRule="exact"/>
                                    <w:ind w:left="100" w:right="84"/>
                                    <w:jc w:val="center"/>
                                    <w:rPr>
                                      <w:rFonts w:ascii="Times New Roman"/>
                                      <w:sz w:val="24"/>
                                    </w:rPr>
                                  </w:pPr>
                                  <w:r w:rsidRPr="008C3EFA">
                                    <w:rPr>
                                      <w:rFonts w:ascii="Times New Roman"/>
                                      <w:spacing w:val="-5"/>
                                      <w:sz w:val="24"/>
                                    </w:rPr>
                                    <w:t>10</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11"/>
                                      <w:sz w:val="24"/>
                                    </w:rPr>
                                    <w:t>承租人於原租賃期間內，無生出租機關</w:t>
                                  </w:r>
                                  <w:r w:rsidRPr="008C3EFA">
                                    <w:rPr>
                                      <w:sz w:val="24"/>
                                    </w:rPr>
                                    <w:t>（</w:t>
                                  </w:r>
                                  <w:r w:rsidRPr="008C3EFA">
                                    <w:rPr>
                                      <w:spacing w:val="-53"/>
                                      <w:sz w:val="24"/>
                                    </w:rPr>
                                    <w:t xml:space="preserve"> 單</w:t>
                                  </w:r>
                                </w:p>
                                <w:p w:rsidR="003A0975" w:rsidRPr="008C3EFA" w:rsidRDefault="003A0975" w:rsidP="00E540E5">
                                  <w:pPr>
                                    <w:pStyle w:val="TableParagraph"/>
                                    <w:spacing w:line="279" w:lineRule="exact"/>
                                    <w:rPr>
                                      <w:sz w:val="24"/>
                                    </w:rPr>
                                  </w:pPr>
                                  <w:r w:rsidRPr="008C3EFA">
                                    <w:rPr>
                                      <w:sz w:val="24"/>
                                    </w:rPr>
                                    <w:t>位）</w:t>
                                  </w:r>
                                  <w:r w:rsidRPr="008C3EFA">
                                    <w:rPr>
                                      <w:spacing w:val="-1"/>
                                      <w:sz w:val="24"/>
                                    </w:rPr>
                                    <w:t>扣抵或沒收履約保證金之情事發生。</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279" w:lineRule="exact"/>
                                    <w:ind w:left="115"/>
                                    <w:rPr>
                                      <w:sz w:val="24"/>
                                    </w:rPr>
                                  </w:pPr>
                                  <w:r w:rsidRPr="008C3EFA">
                                    <w:rPr>
                                      <w:spacing w:val="-3"/>
                                      <w:sz w:val="24"/>
                                    </w:rPr>
                                    <w:t>□不符合</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279" w:lineRule="exact"/>
                                    <w:rPr>
                                      <w:sz w:val="24"/>
                                    </w:rPr>
                                  </w:pPr>
                                  <w:r w:rsidRPr="008C3EFA">
                                    <w:rPr>
                                      <w:spacing w:val="-3"/>
                                      <w:sz w:val="24"/>
                                    </w:rPr>
                                    <w:t>□已改善</w:t>
                                  </w:r>
                                </w:p>
                              </w:tc>
                            </w:tr>
                          </w:tbl>
                          <w:p w:rsidR="003A0975" w:rsidRDefault="003A0975" w:rsidP="00E540E5">
                            <w:pPr>
                              <w:pStyle w:val="a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552C4" id="文字方塊 1" o:spid="_x0000_s1031" type="#_x0000_t202" style="position:absolute;left:0;text-align:left;margin-left:52.7pt;margin-top:30.55pt;width:487pt;height:506.1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" filled="f" stroked="f">
                <v:textbox inset="0,0,0,0">
                  <w:txbxContent>
                    <w:tbl>
                      <w:tblPr>
                        <w:tblW w:w="0" w:type="auto"/>
                        <w:tblInd w:w="6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704"/>
                        <w:gridCol w:w="5244"/>
                        <w:gridCol w:w="1260"/>
                        <w:gridCol w:w="2402"/>
                      </w:tblGrid>
                      <w:tr w:rsidR="003A0975" w:rsidTr="00E540E5">
                        <w:trPr>
                          <w:trHeight w:val="306"/>
                        </w:trPr>
                        <w:tc>
                          <w:tcPr>
                            <w:tcW w:w="704"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100" w:right="84"/>
                              <w:jc w:val="center"/>
                              <w:rPr>
                                <w:sz w:val="24"/>
                              </w:rPr>
                            </w:pPr>
                            <w:r w:rsidRPr="008C3EFA">
                              <w:rPr>
                                <w:spacing w:val="-5"/>
                                <w:sz w:val="24"/>
                              </w:rPr>
                              <w:t>項次</w:t>
                            </w:r>
                          </w:p>
                        </w:tc>
                        <w:tc>
                          <w:tcPr>
                            <w:tcW w:w="5244"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2131" w:right="2115"/>
                              <w:jc w:val="center"/>
                              <w:rPr>
                                <w:sz w:val="24"/>
                              </w:rPr>
                            </w:pPr>
                            <w:r w:rsidRPr="008C3EFA">
                              <w:rPr>
                                <w:spacing w:val="-3"/>
                                <w:sz w:val="24"/>
                              </w:rPr>
                              <w:t>審查項目</w:t>
                            </w:r>
                          </w:p>
                        </w:tc>
                        <w:tc>
                          <w:tcPr>
                            <w:tcW w:w="1260"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152"/>
                              <w:rPr>
                                <w:sz w:val="24"/>
                              </w:rPr>
                            </w:pPr>
                            <w:r w:rsidRPr="008C3EFA">
                              <w:rPr>
                                <w:spacing w:val="-3"/>
                                <w:sz w:val="24"/>
                              </w:rPr>
                              <w:t>是否符合</w:t>
                            </w:r>
                          </w:p>
                        </w:tc>
                        <w:tc>
                          <w:tcPr>
                            <w:tcW w:w="2402" w:type="dxa"/>
                            <w:tcBorders>
                              <w:left w:val="single" w:sz="4" w:space="0" w:color="000009"/>
                              <w:right w:val="single" w:sz="4" w:space="0" w:color="000009"/>
                            </w:tcBorders>
                            <w:shd w:val="clear" w:color="auto" w:fill="D8D8D8"/>
                          </w:tcPr>
                          <w:p w:rsidR="003A0975" w:rsidRPr="008C3EFA" w:rsidRDefault="003A0975" w:rsidP="00E540E5">
                            <w:pPr>
                              <w:pStyle w:val="TableParagraph"/>
                              <w:spacing w:line="287" w:lineRule="exact"/>
                              <w:ind w:left="245"/>
                              <w:rPr>
                                <w:sz w:val="24"/>
                              </w:rPr>
                            </w:pPr>
                            <w:r w:rsidRPr="008C3EFA">
                              <w:rPr>
                                <w:spacing w:val="-2"/>
                                <w:sz w:val="24"/>
                              </w:rPr>
                              <w:t>不符合原因及改善</w:t>
                            </w:r>
                          </w:p>
                        </w:tc>
                      </w:tr>
                      <w:tr w:rsidR="003A0975" w:rsidTr="00E540E5">
                        <w:trPr>
                          <w:trHeight w:val="307"/>
                        </w:trPr>
                        <w:tc>
                          <w:tcPr>
                            <w:tcW w:w="9610" w:type="dxa"/>
                            <w:gridSpan w:val="4"/>
                            <w:tcBorders>
                              <w:left w:val="single" w:sz="4" w:space="0" w:color="000009"/>
                              <w:right w:val="single" w:sz="4" w:space="0" w:color="000009"/>
                            </w:tcBorders>
                            <w:shd w:val="clear" w:color="auto" w:fill="F1F1F1"/>
                          </w:tcPr>
                          <w:p w:rsidR="003A0975" w:rsidRPr="008C3EFA" w:rsidRDefault="003A0975" w:rsidP="00E540E5">
                            <w:pPr>
                              <w:pStyle w:val="TableParagraph"/>
                              <w:spacing w:line="287" w:lineRule="exact"/>
                              <w:ind w:left="3956" w:right="3938"/>
                              <w:jc w:val="center"/>
                              <w:rPr>
                                <w:sz w:val="24"/>
                              </w:rPr>
                            </w:pPr>
                            <w:r w:rsidRPr="008C3EFA">
                              <w:rPr>
                                <w:spacing w:val="-3"/>
                                <w:sz w:val="24"/>
                              </w:rPr>
                              <w:t>漏水處理</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1</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承租人於建置太陽光電發電設備前已評估設置</w:t>
                            </w:r>
                            <w:r w:rsidRPr="008C3EFA">
                              <w:rPr>
                                <w:spacing w:val="-2"/>
                                <w:sz w:val="24"/>
                              </w:rPr>
                              <w:t>場址範圍內有無漏水或可能漏水情事。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2</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租賃期日內設置場址範圍內無因太陽光電發電</w:t>
                            </w:r>
                            <w:r w:rsidRPr="008C3EFA">
                              <w:rPr>
                                <w:spacing w:val="-2"/>
                                <w:sz w:val="24"/>
                              </w:rPr>
                              <w:t>設備之建置發生可歸責於承租人之漏水情事。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3</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3" w:line="223" w:lineRule="auto"/>
                              <w:ind w:right="114"/>
                              <w:rPr>
                                <w:sz w:val="24"/>
                              </w:rPr>
                            </w:pPr>
                            <w:r w:rsidRPr="008C3EFA">
                              <w:rPr>
                                <w:sz w:val="24"/>
                              </w:rPr>
                              <w:t>租賃期間內設置場址範圍內發生可歸責於承租</w:t>
                            </w:r>
                            <w:r w:rsidRPr="008C3EFA">
                              <w:rPr>
                                <w:spacing w:val="2"/>
                                <w:sz w:val="24"/>
                              </w:rPr>
                              <w:t>人之漏水情事，經出租機關</w:t>
                            </w:r>
                            <w:r w:rsidRPr="008C3EFA">
                              <w:rPr>
                                <w:sz w:val="24"/>
                              </w:rPr>
                              <w:t>（</w:t>
                            </w:r>
                            <w:r w:rsidRPr="008C3EFA">
                              <w:rPr>
                                <w:spacing w:val="5"/>
                                <w:sz w:val="24"/>
                              </w:rPr>
                              <w:t>單位</w:t>
                            </w:r>
                            <w:r w:rsidRPr="008C3EFA">
                              <w:rPr>
                                <w:spacing w:val="11"/>
                                <w:sz w:val="24"/>
                              </w:rPr>
                              <w:t>）</w:t>
                            </w:r>
                            <w:r w:rsidRPr="008C3EFA">
                              <w:rPr>
                                <w:spacing w:val="-1"/>
                                <w:sz w:val="24"/>
                              </w:rPr>
                              <w:t>通知後，</w:t>
                            </w:r>
                          </w:p>
                          <w:p w:rsidR="003A0975" w:rsidRPr="008C3EFA" w:rsidRDefault="003A0975" w:rsidP="00E540E5">
                            <w:pPr>
                              <w:pStyle w:val="TableParagraph"/>
                              <w:spacing w:line="273" w:lineRule="exact"/>
                              <w:rPr>
                                <w:sz w:val="24"/>
                              </w:rPr>
                            </w:pPr>
                            <w:r w:rsidRPr="008C3EFA">
                              <w:rPr>
                                <w:spacing w:val="-1"/>
                                <w:sz w:val="24"/>
                              </w:rPr>
                              <w:t>承租人於協商期間內完成漏水修復工程。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306"/>
                        </w:trPr>
                        <w:tc>
                          <w:tcPr>
                            <w:tcW w:w="9610" w:type="dxa"/>
                            <w:gridSpan w:val="4"/>
                            <w:tcBorders>
                              <w:left w:val="single" w:sz="4" w:space="0" w:color="000009"/>
                              <w:right w:val="single" w:sz="4" w:space="0" w:color="000009"/>
                            </w:tcBorders>
                            <w:shd w:val="clear" w:color="auto" w:fill="F1F1F1"/>
                          </w:tcPr>
                          <w:p w:rsidR="003A0975" w:rsidRPr="008C3EFA" w:rsidRDefault="003A0975" w:rsidP="00E540E5">
                            <w:pPr>
                              <w:pStyle w:val="TableParagraph"/>
                              <w:spacing w:line="287" w:lineRule="exact"/>
                              <w:ind w:left="3956" w:right="3938"/>
                              <w:jc w:val="center"/>
                              <w:rPr>
                                <w:sz w:val="24"/>
                              </w:rPr>
                            </w:pPr>
                            <w:r w:rsidRPr="008C3EFA">
                              <w:rPr>
                                <w:spacing w:val="-3"/>
                                <w:sz w:val="24"/>
                              </w:rPr>
                              <w:t>履約管理</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4</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承租人於原租賃期間屆滿前，提出續約申請，</w:t>
                            </w:r>
                            <w:r w:rsidRPr="008C3EFA">
                              <w:rPr>
                                <w:spacing w:val="-2"/>
                                <w:sz w:val="24"/>
                              </w:rPr>
                              <w:t>無生無權占用情事。</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5</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承租人於原租賃期間，就租賃標的僅就設置太</w:t>
                            </w:r>
                            <w:r w:rsidRPr="008C3EFA">
                              <w:rPr>
                                <w:spacing w:val="-2"/>
                                <w:sz w:val="24"/>
                              </w:rPr>
                              <w:t>陽光電發電設備使用，無作其他用途。</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6</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承租人於原租賃期間內，就租賃標的無轉租、</w:t>
                            </w:r>
                            <w:r w:rsidRPr="008C3EFA">
                              <w:rPr>
                                <w:spacing w:val="-2"/>
                                <w:sz w:val="24"/>
                              </w:rPr>
                              <w:t>轉供或以其他名義供第三人使用。</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7</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3" w:line="223" w:lineRule="auto"/>
                              <w:ind w:right="114"/>
                              <w:rPr>
                                <w:sz w:val="24"/>
                              </w:rPr>
                            </w:pPr>
                            <w:r w:rsidRPr="008C3EFA">
                              <w:rPr>
                                <w:sz w:val="24"/>
                              </w:rPr>
                              <w:t>承租人於原租賃期間內，無因故意、過失或施</w:t>
                            </w:r>
                            <w:r w:rsidRPr="008C3EFA">
                              <w:rPr>
                                <w:spacing w:val="9"/>
                                <w:sz w:val="24"/>
                              </w:rPr>
                              <w:t>工不良，致不動產及其他設備損毀之情事發</w:t>
                            </w:r>
                            <w:r w:rsidRPr="008C3EFA">
                              <w:rPr>
                                <w:spacing w:val="-5"/>
                                <w:sz w:val="24"/>
                              </w:rPr>
                              <w:t>生。</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0"/>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8</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承租人於原租賃契約簽訂前，已提供足額履約</w:t>
                            </w:r>
                            <w:r w:rsidRPr="008C3EFA">
                              <w:rPr>
                                <w:spacing w:val="-4"/>
                                <w:sz w:val="24"/>
                              </w:rPr>
                              <w:t>保證金。</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931"/>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before="4"/>
                              <w:ind w:left="0"/>
                              <w:rPr>
                                <w:b/>
                                <w:sz w:val="23"/>
                              </w:rPr>
                            </w:pPr>
                          </w:p>
                          <w:p w:rsidR="003A0975" w:rsidRPr="008C3EFA" w:rsidRDefault="003A0975" w:rsidP="00E540E5">
                            <w:pPr>
                              <w:pStyle w:val="TableParagraph"/>
                              <w:ind w:left="16"/>
                              <w:jc w:val="center"/>
                              <w:rPr>
                                <w:rFonts w:ascii="Times New Roman"/>
                                <w:sz w:val="24"/>
                              </w:rPr>
                            </w:pPr>
                            <w:r w:rsidRPr="008C3EFA">
                              <w:rPr>
                                <w:rFonts w:ascii="Times New Roman"/>
                                <w:sz w:val="24"/>
                              </w:rPr>
                              <w:t>9</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before="169" w:line="223" w:lineRule="auto"/>
                              <w:ind w:right="114"/>
                              <w:rPr>
                                <w:sz w:val="24"/>
                              </w:rPr>
                            </w:pPr>
                            <w:r w:rsidRPr="008C3EFA">
                              <w:rPr>
                                <w:sz w:val="24"/>
                              </w:rPr>
                              <w:t>承租人所提履約保證金，於原租賃期間內均足</w:t>
                            </w:r>
                            <w:r w:rsidRPr="008C3EFA">
                              <w:rPr>
                                <w:spacing w:val="-4"/>
                                <w:sz w:val="24"/>
                              </w:rPr>
                              <w:t>額有效。</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312" w:lineRule="exact"/>
                              <w:ind w:left="115"/>
                              <w:rPr>
                                <w:sz w:val="24"/>
                              </w:rPr>
                            </w:pPr>
                            <w:r w:rsidRPr="008C3EFA">
                              <w:rPr>
                                <w:spacing w:val="-3"/>
                                <w:sz w:val="24"/>
                              </w:rPr>
                              <w:t>□不符合</w:t>
                            </w:r>
                          </w:p>
                          <w:p w:rsidR="003A0975" w:rsidRPr="008C3EFA" w:rsidRDefault="003A0975" w:rsidP="00E540E5">
                            <w:pPr>
                              <w:pStyle w:val="TableParagraph"/>
                              <w:spacing w:line="279" w:lineRule="exact"/>
                              <w:ind w:left="115"/>
                              <w:rPr>
                                <w:sz w:val="24"/>
                              </w:rPr>
                            </w:pPr>
                            <w:r w:rsidRPr="008C3EFA">
                              <w:rPr>
                                <w:spacing w:val="-3"/>
                                <w:sz w:val="24"/>
                              </w:rPr>
                              <w:t>□不適用</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312" w:lineRule="exact"/>
                              <w:rPr>
                                <w:sz w:val="24"/>
                              </w:rPr>
                            </w:pPr>
                            <w:r w:rsidRPr="008C3EFA">
                              <w:rPr>
                                <w:spacing w:val="-3"/>
                                <w:sz w:val="24"/>
                              </w:rPr>
                              <w:t>□已改善</w:t>
                            </w:r>
                          </w:p>
                          <w:p w:rsidR="003A0975" w:rsidRPr="008C3EFA" w:rsidRDefault="003A0975" w:rsidP="00E540E5">
                            <w:pPr>
                              <w:pStyle w:val="TableParagraph"/>
                              <w:spacing w:line="279" w:lineRule="exact"/>
                              <w:rPr>
                                <w:sz w:val="24"/>
                              </w:rPr>
                            </w:pPr>
                            <w:r w:rsidRPr="008C3EFA">
                              <w:rPr>
                                <w:spacing w:val="-3"/>
                                <w:sz w:val="24"/>
                              </w:rPr>
                              <w:t>□未改善</w:t>
                            </w:r>
                          </w:p>
                        </w:tc>
                      </w:tr>
                      <w:tr w:rsidR="003A0975" w:rsidTr="00E540E5">
                        <w:trPr>
                          <w:trHeight w:val="619"/>
                        </w:trPr>
                        <w:tc>
                          <w:tcPr>
                            <w:tcW w:w="704" w:type="dxa"/>
                            <w:tcBorders>
                              <w:left w:val="single" w:sz="4" w:space="0" w:color="000009"/>
                              <w:right w:val="single" w:sz="4" w:space="0" w:color="000009"/>
                            </w:tcBorders>
                            <w:shd w:val="clear" w:color="auto" w:fill="F1F1F1"/>
                          </w:tcPr>
                          <w:p w:rsidR="003A0975" w:rsidRPr="008C3EFA" w:rsidRDefault="003A0975" w:rsidP="00E540E5">
                            <w:pPr>
                              <w:pStyle w:val="TableParagraph"/>
                              <w:spacing w:line="272" w:lineRule="exact"/>
                              <w:ind w:left="100" w:right="84"/>
                              <w:jc w:val="center"/>
                              <w:rPr>
                                <w:rFonts w:ascii="Times New Roman"/>
                                <w:sz w:val="24"/>
                              </w:rPr>
                            </w:pPr>
                            <w:r w:rsidRPr="008C3EFA">
                              <w:rPr>
                                <w:rFonts w:ascii="Times New Roman"/>
                                <w:spacing w:val="-5"/>
                                <w:sz w:val="24"/>
                              </w:rPr>
                              <w:t>10</w:t>
                            </w:r>
                          </w:p>
                        </w:tc>
                        <w:tc>
                          <w:tcPr>
                            <w:tcW w:w="5244"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11"/>
                                <w:sz w:val="24"/>
                              </w:rPr>
                              <w:t>承租人於原租賃期間內，無生出租機關</w:t>
                            </w:r>
                            <w:r w:rsidRPr="008C3EFA">
                              <w:rPr>
                                <w:sz w:val="24"/>
                              </w:rPr>
                              <w:t>（</w:t>
                            </w:r>
                            <w:r w:rsidRPr="008C3EFA">
                              <w:rPr>
                                <w:spacing w:val="-53"/>
                                <w:sz w:val="24"/>
                              </w:rPr>
                              <w:t xml:space="preserve"> 單</w:t>
                            </w:r>
                          </w:p>
                          <w:p w:rsidR="003A0975" w:rsidRPr="008C3EFA" w:rsidRDefault="003A0975" w:rsidP="00E540E5">
                            <w:pPr>
                              <w:pStyle w:val="TableParagraph"/>
                              <w:spacing w:line="279" w:lineRule="exact"/>
                              <w:rPr>
                                <w:sz w:val="24"/>
                              </w:rPr>
                            </w:pPr>
                            <w:r w:rsidRPr="008C3EFA">
                              <w:rPr>
                                <w:sz w:val="24"/>
                              </w:rPr>
                              <w:t>位）</w:t>
                            </w:r>
                            <w:r w:rsidRPr="008C3EFA">
                              <w:rPr>
                                <w:spacing w:val="-1"/>
                                <w:sz w:val="24"/>
                              </w:rPr>
                              <w:t>扣抵或沒收履約保證金之情事發生。</w:t>
                            </w:r>
                          </w:p>
                        </w:tc>
                        <w:tc>
                          <w:tcPr>
                            <w:tcW w:w="1260"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ind w:left="115"/>
                              <w:rPr>
                                <w:sz w:val="24"/>
                              </w:rPr>
                            </w:pPr>
                            <w:r w:rsidRPr="008C3EFA">
                              <w:rPr>
                                <w:spacing w:val="-4"/>
                                <w:sz w:val="24"/>
                              </w:rPr>
                              <w:t>□符合</w:t>
                            </w:r>
                          </w:p>
                          <w:p w:rsidR="003A0975" w:rsidRPr="008C3EFA" w:rsidRDefault="003A0975" w:rsidP="00E540E5">
                            <w:pPr>
                              <w:pStyle w:val="TableParagraph"/>
                              <w:spacing w:line="279" w:lineRule="exact"/>
                              <w:ind w:left="115"/>
                              <w:rPr>
                                <w:sz w:val="24"/>
                              </w:rPr>
                            </w:pPr>
                            <w:r w:rsidRPr="008C3EFA">
                              <w:rPr>
                                <w:spacing w:val="-3"/>
                                <w:sz w:val="24"/>
                              </w:rPr>
                              <w:t>□不符合</w:t>
                            </w:r>
                          </w:p>
                        </w:tc>
                        <w:tc>
                          <w:tcPr>
                            <w:tcW w:w="2402" w:type="dxa"/>
                            <w:tcBorders>
                              <w:left w:val="single" w:sz="4" w:space="0" w:color="000009"/>
                              <w:right w:val="single" w:sz="4" w:space="0" w:color="000009"/>
                            </w:tcBorders>
                            <w:shd w:val="clear" w:color="auto" w:fill="auto"/>
                          </w:tcPr>
                          <w:p w:rsidR="003A0975" w:rsidRPr="008C3EFA" w:rsidRDefault="003A0975" w:rsidP="00E540E5">
                            <w:pPr>
                              <w:pStyle w:val="TableParagraph"/>
                              <w:spacing w:line="320" w:lineRule="exact"/>
                              <w:rPr>
                                <w:sz w:val="24"/>
                              </w:rPr>
                            </w:pPr>
                            <w:r w:rsidRPr="008C3EFA">
                              <w:rPr>
                                <w:spacing w:val="-4"/>
                                <w:sz w:val="24"/>
                              </w:rPr>
                              <w:t>原因：</w:t>
                            </w:r>
                          </w:p>
                          <w:p w:rsidR="003A0975" w:rsidRPr="008C3EFA" w:rsidRDefault="003A0975" w:rsidP="00E540E5">
                            <w:pPr>
                              <w:pStyle w:val="TableParagraph"/>
                              <w:spacing w:line="279" w:lineRule="exact"/>
                              <w:rPr>
                                <w:sz w:val="24"/>
                              </w:rPr>
                            </w:pPr>
                            <w:r w:rsidRPr="008C3EFA">
                              <w:rPr>
                                <w:spacing w:val="-3"/>
                                <w:sz w:val="24"/>
                              </w:rPr>
                              <w:t>□已改善</w:t>
                            </w:r>
                          </w:p>
                        </w:tc>
                      </w:tr>
                    </w:tbl>
                    <w:p w:rsidR="003A0975" w:rsidRDefault="003A0975" w:rsidP="00E540E5">
                      <w:pPr>
                        <w:pStyle w:val="af0"/>
                      </w:pPr>
                    </w:p>
                  </w:txbxContent>
                </v:textbox>
                <w10:wrap anchorx="page"/>
              </v:shape>
            </w:pict>
          </mc:Fallback>
        </mc:AlternateContent>
      </w:r>
      <w:r w:rsidRPr="00081ACB">
        <w:rPr>
          <w:rFonts w:ascii="標楷體" w:eastAsia="標楷體" w:hAnsi="標楷體" w:cs="標楷體"/>
          <w:b/>
          <w:color w:val="000000" w:themeColor="text1"/>
          <w:spacing w:val="-5"/>
          <w:kern w:val="0"/>
          <w:sz w:val="28"/>
        </w:rPr>
        <w:t>貳、檢核事項</w:t>
      </w:r>
    </w:p>
    <w:p w:rsidR="00E540E5" w:rsidRPr="00081ACB" w:rsidRDefault="00E540E5" w:rsidP="00E540E5">
      <w:pPr>
        <w:autoSpaceDE w:val="0"/>
        <w:autoSpaceDN w:val="0"/>
        <w:rPr>
          <w:rFonts w:ascii="標楷體" w:eastAsia="標楷體" w:hAnsi="標楷體" w:cs="標楷體"/>
          <w:color w:val="000000" w:themeColor="text1"/>
          <w:kern w:val="0"/>
          <w:sz w:val="28"/>
        </w:rPr>
        <w:sectPr w:rsidR="00E540E5" w:rsidRPr="00081ACB" w:rsidSect="00E540E5">
          <w:headerReference w:type="default" r:id="rId9"/>
          <w:pgSz w:w="11900" w:h="16840"/>
          <w:pgMar w:top="160" w:right="660" w:bottom="280" w:left="220" w:header="720" w:footer="720" w:gutter="0"/>
          <w:cols w:space="720"/>
        </w:sectPr>
      </w:pPr>
    </w:p>
    <w:tbl>
      <w:tblPr>
        <w:tblW w:w="0" w:type="auto"/>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704"/>
        <w:gridCol w:w="5244"/>
        <w:gridCol w:w="1260"/>
        <w:gridCol w:w="2402"/>
      </w:tblGrid>
      <w:tr w:rsidR="00E540E5" w:rsidRPr="00081ACB" w:rsidTr="00E540E5">
        <w:trPr>
          <w:trHeight w:val="307"/>
          <w:jc w:val="center"/>
        </w:trPr>
        <w:tc>
          <w:tcPr>
            <w:tcW w:w="704" w:type="dxa"/>
            <w:tcBorders>
              <w:left w:val="single" w:sz="4" w:space="0" w:color="000009"/>
              <w:right w:val="single" w:sz="4" w:space="0" w:color="000009"/>
            </w:tcBorders>
            <w:shd w:val="clear" w:color="auto" w:fill="F1F1F1"/>
          </w:tcPr>
          <w:p w:rsidR="00E540E5" w:rsidRPr="00081ACB" w:rsidRDefault="00E540E5" w:rsidP="00E540E5">
            <w:pPr>
              <w:autoSpaceDE w:val="0"/>
              <w:autoSpaceDN w:val="0"/>
              <w:rPr>
                <w:rFonts w:ascii="Calibri" w:eastAsia="標楷體" w:hAnsi="標楷體" w:cs="標楷體"/>
                <w:color w:val="000000" w:themeColor="text1"/>
                <w:kern w:val="0"/>
                <w:szCs w:val="24"/>
              </w:rPr>
            </w:pPr>
          </w:p>
        </w:tc>
        <w:tc>
          <w:tcPr>
            <w:tcW w:w="5244" w:type="dxa"/>
            <w:tcBorders>
              <w:left w:val="single" w:sz="4" w:space="0" w:color="000009"/>
              <w:right w:val="single" w:sz="4" w:space="0" w:color="000009"/>
            </w:tcBorders>
            <w:shd w:val="clear" w:color="auto" w:fill="auto"/>
          </w:tcPr>
          <w:p w:rsidR="00E540E5" w:rsidRPr="00081ACB" w:rsidRDefault="00E540E5" w:rsidP="00E540E5">
            <w:pPr>
              <w:autoSpaceDE w:val="0"/>
              <w:autoSpaceDN w:val="0"/>
              <w:rPr>
                <w:rFonts w:ascii="Calibri" w:eastAsia="標楷體" w:hAnsi="標楷體" w:cs="標楷體"/>
                <w:color w:val="000000" w:themeColor="text1"/>
                <w:kern w:val="0"/>
                <w:szCs w:val="24"/>
              </w:rPr>
            </w:pPr>
          </w:p>
        </w:tc>
        <w:tc>
          <w:tcPr>
            <w:tcW w:w="1260"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87"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□不適用</w:t>
            </w:r>
          </w:p>
        </w:tc>
        <w:tc>
          <w:tcPr>
            <w:tcW w:w="2402"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87"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□未改善</w:t>
            </w:r>
          </w:p>
        </w:tc>
      </w:tr>
      <w:tr w:rsidR="00E540E5" w:rsidRPr="00081ACB" w:rsidTr="00E540E5">
        <w:trPr>
          <w:trHeight w:val="930"/>
          <w:jc w:val="center"/>
        </w:trPr>
        <w:tc>
          <w:tcPr>
            <w:tcW w:w="704" w:type="dxa"/>
            <w:tcBorders>
              <w:left w:val="single" w:sz="4" w:space="0" w:color="000009"/>
              <w:right w:val="single" w:sz="4" w:space="0" w:color="000009"/>
            </w:tcBorders>
            <w:shd w:val="clear" w:color="auto" w:fill="F1F1F1"/>
          </w:tcPr>
          <w:p w:rsidR="00E540E5" w:rsidRPr="00081ACB" w:rsidRDefault="00E540E5" w:rsidP="00E540E5">
            <w:pPr>
              <w:autoSpaceDE w:val="0"/>
              <w:autoSpaceDN w:val="0"/>
              <w:spacing w:before="4"/>
              <w:rPr>
                <w:rFonts w:ascii="標楷體" w:eastAsia="標楷體" w:hAnsi="標楷體" w:cs="標楷體"/>
                <w:b/>
                <w:color w:val="000000" w:themeColor="text1"/>
                <w:kern w:val="0"/>
                <w:szCs w:val="24"/>
              </w:rPr>
            </w:pPr>
          </w:p>
          <w:p w:rsidR="00E540E5" w:rsidRPr="00081ACB" w:rsidRDefault="00E540E5" w:rsidP="00E540E5">
            <w:pPr>
              <w:autoSpaceDE w:val="0"/>
              <w:autoSpaceDN w:val="0"/>
              <w:ind w:left="100" w:right="84"/>
              <w:jc w:val="center"/>
              <w:rPr>
                <w:rFonts w:ascii="Calibri" w:eastAsia="標楷體" w:hAnsi="標楷體" w:cs="標楷體"/>
                <w:color w:val="000000" w:themeColor="text1"/>
                <w:kern w:val="0"/>
                <w:szCs w:val="24"/>
              </w:rPr>
            </w:pPr>
            <w:r w:rsidRPr="00081ACB">
              <w:rPr>
                <w:rFonts w:ascii="Calibri" w:eastAsia="標楷體" w:hAnsi="標楷體" w:cs="標楷體"/>
                <w:color w:val="000000" w:themeColor="text1"/>
                <w:spacing w:val="-5"/>
                <w:kern w:val="0"/>
                <w:szCs w:val="24"/>
              </w:rPr>
              <w:t>11</w:t>
            </w:r>
          </w:p>
        </w:tc>
        <w:tc>
          <w:tcPr>
            <w:tcW w:w="5244"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before="169" w:line="223" w:lineRule="auto"/>
              <w:ind w:left="112" w:right="114"/>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kern w:val="0"/>
                <w:szCs w:val="24"/>
              </w:rPr>
              <w:t>承租人於原租賃期間內，均按時繳納</w:t>
            </w:r>
            <w:r w:rsidRPr="00081ACB">
              <w:rPr>
                <w:rFonts w:ascii="標楷體" w:eastAsia="標楷體" w:hAnsi="標楷體" w:cs="標楷體" w:hint="eastAsia"/>
                <w:color w:val="000000" w:themeColor="text1"/>
                <w:kern w:val="0"/>
                <w:szCs w:val="24"/>
              </w:rPr>
              <w:t>房地使用</w:t>
            </w:r>
            <w:r w:rsidRPr="00081ACB">
              <w:rPr>
                <w:rFonts w:ascii="標楷體" w:eastAsia="標楷體" w:hAnsi="標楷體" w:cs="標楷體"/>
                <w:color w:val="000000" w:themeColor="text1"/>
                <w:spacing w:val="-2"/>
                <w:kern w:val="0"/>
                <w:szCs w:val="24"/>
              </w:rPr>
              <w:t>回饋金。</w:t>
            </w:r>
          </w:p>
        </w:tc>
        <w:tc>
          <w:tcPr>
            <w:tcW w:w="1260"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□符合</w:t>
            </w:r>
          </w:p>
          <w:p w:rsidR="00E540E5" w:rsidRPr="00081ACB" w:rsidRDefault="00E540E5" w:rsidP="00E540E5">
            <w:pPr>
              <w:autoSpaceDE w:val="0"/>
              <w:autoSpaceDN w:val="0"/>
              <w:spacing w:line="312"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□不符合</w:t>
            </w:r>
          </w:p>
          <w:p w:rsidR="00E540E5" w:rsidRPr="00081ACB" w:rsidRDefault="00E540E5" w:rsidP="00E540E5">
            <w:pPr>
              <w:autoSpaceDE w:val="0"/>
              <w:autoSpaceDN w:val="0"/>
              <w:spacing w:line="279"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□不適用</w:t>
            </w:r>
          </w:p>
        </w:tc>
        <w:tc>
          <w:tcPr>
            <w:tcW w:w="2402"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原因：</w:t>
            </w:r>
          </w:p>
          <w:p w:rsidR="00E540E5" w:rsidRPr="00081ACB" w:rsidRDefault="00E540E5" w:rsidP="00E540E5">
            <w:pPr>
              <w:autoSpaceDE w:val="0"/>
              <w:autoSpaceDN w:val="0"/>
              <w:spacing w:line="312"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□已改善</w:t>
            </w:r>
          </w:p>
          <w:p w:rsidR="00E540E5" w:rsidRPr="00081ACB" w:rsidRDefault="00E540E5" w:rsidP="00E540E5">
            <w:pPr>
              <w:autoSpaceDE w:val="0"/>
              <w:autoSpaceDN w:val="0"/>
              <w:spacing w:line="279"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□未改善</w:t>
            </w:r>
          </w:p>
        </w:tc>
      </w:tr>
      <w:tr w:rsidR="00E540E5" w:rsidRPr="00081ACB" w:rsidTr="00E540E5">
        <w:trPr>
          <w:trHeight w:val="356"/>
          <w:jc w:val="center"/>
        </w:trPr>
        <w:tc>
          <w:tcPr>
            <w:tcW w:w="704" w:type="dxa"/>
            <w:tcBorders>
              <w:left w:val="single" w:sz="4" w:space="0" w:color="000009"/>
              <w:right w:val="single" w:sz="4" w:space="0" w:color="000009"/>
            </w:tcBorders>
            <w:shd w:val="clear" w:color="auto" w:fill="F1F1F1"/>
          </w:tcPr>
          <w:p w:rsidR="00E540E5" w:rsidRPr="00081ACB" w:rsidRDefault="00E540E5" w:rsidP="00E540E5">
            <w:pPr>
              <w:autoSpaceDE w:val="0"/>
              <w:autoSpaceDN w:val="0"/>
              <w:spacing w:before="4"/>
              <w:rPr>
                <w:rFonts w:ascii="標楷體" w:eastAsia="標楷體" w:hAnsi="標楷體" w:cs="標楷體"/>
                <w:b/>
                <w:color w:val="000000" w:themeColor="text1"/>
                <w:kern w:val="0"/>
                <w:szCs w:val="24"/>
              </w:rPr>
            </w:pPr>
          </w:p>
          <w:p w:rsidR="00E540E5" w:rsidRPr="00081ACB" w:rsidRDefault="00E540E5" w:rsidP="00E540E5">
            <w:pPr>
              <w:autoSpaceDE w:val="0"/>
              <w:autoSpaceDN w:val="0"/>
              <w:ind w:left="100" w:right="84"/>
              <w:jc w:val="center"/>
              <w:rPr>
                <w:rFonts w:ascii="Calibri" w:eastAsia="標楷體" w:hAnsi="標楷體" w:cs="標楷體"/>
                <w:color w:val="000000" w:themeColor="text1"/>
                <w:kern w:val="0"/>
                <w:szCs w:val="24"/>
              </w:rPr>
            </w:pPr>
            <w:r w:rsidRPr="00081ACB">
              <w:rPr>
                <w:rFonts w:ascii="Calibri" w:eastAsia="標楷體" w:hAnsi="標楷體" w:cs="標楷體"/>
                <w:color w:val="000000" w:themeColor="text1"/>
                <w:spacing w:val="-5"/>
                <w:kern w:val="0"/>
                <w:szCs w:val="24"/>
              </w:rPr>
              <w:t>12</w:t>
            </w:r>
          </w:p>
        </w:tc>
        <w:tc>
          <w:tcPr>
            <w:tcW w:w="5244"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before="169" w:line="223" w:lineRule="auto"/>
              <w:ind w:left="112" w:right="114"/>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11"/>
                <w:kern w:val="0"/>
                <w:szCs w:val="24"/>
              </w:rPr>
              <w:t>承租人於原租賃期間內，無生出租機關</w:t>
            </w:r>
            <w:r w:rsidRPr="00081ACB">
              <w:rPr>
                <w:rFonts w:ascii="標楷體" w:eastAsia="標楷體" w:hAnsi="標楷體" w:cs="標楷體"/>
                <w:color w:val="000000" w:themeColor="text1"/>
                <w:kern w:val="0"/>
                <w:szCs w:val="24"/>
              </w:rPr>
              <w:t>（</w:t>
            </w:r>
            <w:r w:rsidRPr="00081ACB">
              <w:rPr>
                <w:rFonts w:ascii="標楷體" w:eastAsia="標楷體" w:hAnsi="標楷體" w:cs="標楷體"/>
                <w:color w:val="000000" w:themeColor="text1"/>
                <w:spacing w:val="-48"/>
                <w:kern w:val="0"/>
                <w:szCs w:val="24"/>
              </w:rPr>
              <w:t xml:space="preserve"> 單</w:t>
            </w:r>
            <w:r w:rsidRPr="00081ACB">
              <w:rPr>
                <w:rFonts w:ascii="標楷體" w:eastAsia="標楷體" w:hAnsi="標楷體" w:cs="標楷體"/>
                <w:color w:val="000000" w:themeColor="text1"/>
                <w:spacing w:val="-2"/>
                <w:kern w:val="0"/>
                <w:szCs w:val="24"/>
              </w:rPr>
              <w:t>位）得終止租賃契約事由之情事。</w:t>
            </w:r>
          </w:p>
        </w:tc>
        <w:tc>
          <w:tcPr>
            <w:tcW w:w="1260"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□符合</w:t>
            </w:r>
          </w:p>
          <w:p w:rsidR="00E540E5" w:rsidRPr="00081ACB" w:rsidRDefault="00E540E5" w:rsidP="00E540E5">
            <w:pPr>
              <w:autoSpaceDE w:val="0"/>
              <w:autoSpaceDN w:val="0"/>
              <w:spacing w:line="312"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□不符合</w:t>
            </w:r>
          </w:p>
          <w:p w:rsidR="00E540E5" w:rsidRPr="00081ACB" w:rsidRDefault="00E540E5" w:rsidP="00E540E5">
            <w:pPr>
              <w:autoSpaceDE w:val="0"/>
              <w:autoSpaceDN w:val="0"/>
              <w:spacing w:line="279"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□不適用</w:t>
            </w:r>
          </w:p>
        </w:tc>
        <w:tc>
          <w:tcPr>
            <w:tcW w:w="2402"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原因：</w:t>
            </w:r>
          </w:p>
          <w:p w:rsidR="00E540E5" w:rsidRPr="00081ACB" w:rsidRDefault="00E540E5" w:rsidP="00E540E5">
            <w:pPr>
              <w:autoSpaceDE w:val="0"/>
              <w:autoSpaceDN w:val="0"/>
              <w:spacing w:line="312"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□已改善</w:t>
            </w:r>
          </w:p>
          <w:p w:rsidR="00E540E5" w:rsidRPr="00081ACB" w:rsidRDefault="00E540E5" w:rsidP="00E540E5">
            <w:pPr>
              <w:autoSpaceDE w:val="0"/>
              <w:autoSpaceDN w:val="0"/>
              <w:spacing w:line="279"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□未改善</w:t>
            </w:r>
          </w:p>
        </w:tc>
      </w:tr>
      <w:tr w:rsidR="00E540E5" w:rsidRPr="00081ACB" w:rsidTr="00E540E5">
        <w:trPr>
          <w:trHeight w:val="931"/>
          <w:jc w:val="center"/>
        </w:trPr>
        <w:tc>
          <w:tcPr>
            <w:tcW w:w="704" w:type="dxa"/>
            <w:tcBorders>
              <w:left w:val="single" w:sz="4" w:space="0" w:color="000009"/>
              <w:right w:val="single" w:sz="4" w:space="0" w:color="000009"/>
            </w:tcBorders>
            <w:shd w:val="clear" w:color="auto" w:fill="F1F1F1"/>
          </w:tcPr>
          <w:p w:rsidR="00E540E5" w:rsidRPr="00081ACB" w:rsidRDefault="00E540E5" w:rsidP="00E540E5">
            <w:pPr>
              <w:autoSpaceDE w:val="0"/>
              <w:autoSpaceDN w:val="0"/>
              <w:spacing w:before="4"/>
              <w:rPr>
                <w:rFonts w:ascii="標楷體" w:eastAsia="標楷體" w:hAnsi="標楷體" w:cs="標楷體"/>
                <w:b/>
                <w:color w:val="000000" w:themeColor="text1"/>
                <w:kern w:val="0"/>
                <w:szCs w:val="24"/>
              </w:rPr>
            </w:pPr>
          </w:p>
          <w:p w:rsidR="00E540E5" w:rsidRPr="00081ACB" w:rsidRDefault="00E540E5" w:rsidP="00E540E5">
            <w:pPr>
              <w:autoSpaceDE w:val="0"/>
              <w:autoSpaceDN w:val="0"/>
              <w:ind w:left="100" w:right="84"/>
              <w:jc w:val="center"/>
              <w:rPr>
                <w:rFonts w:ascii="Calibri" w:eastAsia="標楷體" w:hAnsi="標楷體" w:cs="標楷體"/>
                <w:color w:val="000000" w:themeColor="text1"/>
                <w:kern w:val="0"/>
                <w:szCs w:val="24"/>
              </w:rPr>
            </w:pPr>
            <w:r w:rsidRPr="00081ACB">
              <w:rPr>
                <w:rFonts w:ascii="Calibri" w:eastAsia="標楷體" w:hAnsi="標楷體" w:cs="標楷體"/>
                <w:color w:val="000000" w:themeColor="text1"/>
                <w:spacing w:val="-5"/>
                <w:kern w:val="0"/>
                <w:szCs w:val="24"/>
              </w:rPr>
              <w:t>13</w:t>
            </w:r>
          </w:p>
        </w:tc>
        <w:tc>
          <w:tcPr>
            <w:tcW w:w="5244"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before="13" w:line="223" w:lineRule="auto"/>
              <w:ind w:left="112" w:right="114"/>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kern w:val="0"/>
                <w:szCs w:val="24"/>
              </w:rPr>
              <w:t>承租人於原租賃期間內，未因太陽光電發電設</w:t>
            </w:r>
            <w:r w:rsidRPr="00081ACB">
              <w:rPr>
                <w:rFonts w:ascii="標楷體" w:eastAsia="標楷體" w:hAnsi="標楷體" w:cs="標楷體"/>
                <w:color w:val="000000" w:themeColor="text1"/>
                <w:spacing w:val="-1"/>
                <w:kern w:val="0"/>
                <w:szCs w:val="24"/>
              </w:rPr>
              <w:t>備設置、維運管理發生侵權損害、環境影響、人員傷亡、財物毀損等情事。</w:t>
            </w:r>
          </w:p>
        </w:tc>
        <w:tc>
          <w:tcPr>
            <w:tcW w:w="1260"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□符合</w:t>
            </w:r>
          </w:p>
          <w:p w:rsidR="00E540E5" w:rsidRPr="00081ACB" w:rsidRDefault="00E540E5" w:rsidP="00E540E5">
            <w:pPr>
              <w:autoSpaceDE w:val="0"/>
              <w:autoSpaceDN w:val="0"/>
              <w:spacing w:line="312"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□不符合</w:t>
            </w:r>
          </w:p>
          <w:p w:rsidR="00E540E5" w:rsidRPr="00081ACB" w:rsidRDefault="00E540E5" w:rsidP="00E540E5">
            <w:pPr>
              <w:autoSpaceDE w:val="0"/>
              <w:autoSpaceDN w:val="0"/>
              <w:spacing w:line="279"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□不適用</w:t>
            </w:r>
          </w:p>
        </w:tc>
        <w:tc>
          <w:tcPr>
            <w:tcW w:w="2402"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原因：</w:t>
            </w:r>
          </w:p>
          <w:p w:rsidR="00E540E5" w:rsidRPr="00081ACB" w:rsidRDefault="00E540E5" w:rsidP="00E540E5">
            <w:pPr>
              <w:autoSpaceDE w:val="0"/>
              <w:autoSpaceDN w:val="0"/>
              <w:spacing w:line="312"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□已改善</w:t>
            </w:r>
          </w:p>
          <w:p w:rsidR="00E540E5" w:rsidRPr="00081ACB" w:rsidRDefault="00E540E5" w:rsidP="00E540E5">
            <w:pPr>
              <w:autoSpaceDE w:val="0"/>
              <w:autoSpaceDN w:val="0"/>
              <w:spacing w:line="279"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□未改善</w:t>
            </w:r>
          </w:p>
        </w:tc>
      </w:tr>
      <w:tr w:rsidR="00E540E5" w:rsidRPr="00081ACB" w:rsidTr="00E540E5">
        <w:trPr>
          <w:trHeight w:val="172"/>
          <w:jc w:val="center"/>
        </w:trPr>
        <w:tc>
          <w:tcPr>
            <w:tcW w:w="704" w:type="dxa"/>
            <w:tcBorders>
              <w:left w:val="single" w:sz="4" w:space="0" w:color="000009"/>
              <w:right w:val="single" w:sz="4" w:space="0" w:color="000009"/>
            </w:tcBorders>
            <w:shd w:val="clear" w:color="auto" w:fill="F1F1F1"/>
          </w:tcPr>
          <w:p w:rsidR="00E540E5" w:rsidRPr="00081ACB" w:rsidRDefault="00E540E5" w:rsidP="00E540E5">
            <w:pPr>
              <w:autoSpaceDE w:val="0"/>
              <w:autoSpaceDN w:val="0"/>
              <w:spacing w:before="4"/>
              <w:rPr>
                <w:rFonts w:ascii="標楷體" w:eastAsia="標楷體" w:hAnsi="標楷體" w:cs="標楷體"/>
                <w:b/>
                <w:color w:val="000000" w:themeColor="text1"/>
                <w:kern w:val="0"/>
                <w:szCs w:val="24"/>
              </w:rPr>
            </w:pPr>
          </w:p>
          <w:p w:rsidR="00E540E5" w:rsidRPr="00081ACB" w:rsidRDefault="00E540E5" w:rsidP="00E540E5">
            <w:pPr>
              <w:autoSpaceDE w:val="0"/>
              <w:autoSpaceDN w:val="0"/>
              <w:ind w:left="100" w:right="84"/>
              <w:jc w:val="center"/>
              <w:rPr>
                <w:rFonts w:ascii="Calibri" w:eastAsia="標楷體" w:hAnsi="標楷體" w:cs="標楷體"/>
                <w:color w:val="000000" w:themeColor="text1"/>
                <w:kern w:val="0"/>
                <w:szCs w:val="24"/>
              </w:rPr>
            </w:pPr>
            <w:r w:rsidRPr="00081ACB">
              <w:rPr>
                <w:rFonts w:ascii="Calibri" w:eastAsia="標楷體" w:hAnsi="標楷體" w:cs="標楷體"/>
                <w:color w:val="000000" w:themeColor="text1"/>
                <w:spacing w:val="-5"/>
                <w:kern w:val="0"/>
                <w:szCs w:val="24"/>
              </w:rPr>
              <w:t>14</w:t>
            </w:r>
          </w:p>
        </w:tc>
        <w:tc>
          <w:tcPr>
            <w:tcW w:w="5244"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before="13" w:line="223" w:lineRule="auto"/>
              <w:ind w:left="112" w:right="114"/>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kern w:val="0"/>
                <w:szCs w:val="24"/>
              </w:rPr>
              <w:t>承租人於原租賃期間內均按時辦理太陽光電發</w:t>
            </w:r>
            <w:r w:rsidRPr="00081ACB">
              <w:rPr>
                <w:rFonts w:ascii="標楷體" w:eastAsia="標楷體" w:hAnsi="標楷體" w:cs="標楷體"/>
                <w:color w:val="000000" w:themeColor="text1"/>
                <w:spacing w:val="1"/>
                <w:kern w:val="0"/>
                <w:szCs w:val="24"/>
              </w:rPr>
              <w:t>電設備維護作業，且按出租機關</w:t>
            </w:r>
            <w:r w:rsidRPr="00081ACB">
              <w:rPr>
                <w:rFonts w:ascii="標楷體" w:eastAsia="標楷體" w:hAnsi="標楷體" w:cs="標楷體"/>
                <w:color w:val="000000" w:themeColor="text1"/>
                <w:kern w:val="0"/>
                <w:szCs w:val="24"/>
              </w:rPr>
              <w:t>（</w:t>
            </w:r>
            <w:r w:rsidRPr="00081ACB">
              <w:rPr>
                <w:rFonts w:ascii="標楷體" w:eastAsia="標楷體" w:hAnsi="標楷體" w:cs="標楷體"/>
                <w:color w:val="000000" w:themeColor="text1"/>
                <w:spacing w:val="5"/>
                <w:kern w:val="0"/>
                <w:szCs w:val="24"/>
              </w:rPr>
              <w:t>單位</w:t>
            </w:r>
            <w:r w:rsidRPr="00081ACB">
              <w:rPr>
                <w:rFonts w:ascii="標楷體" w:eastAsia="標楷體" w:hAnsi="標楷體" w:cs="標楷體"/>
                <w:color w:val="000000" w:themeColor="text1"/>
                <w:spacing w:val="11"/>
                <w:kern w:val="0"/>
                <w:szCs w:val="24"/>
              </w:rPr>
              <w:t>）</w:t>
            </w:r>
            <w:r w:rsidRPr="00081ACB">
              <w:rPr>
                <w:rFonts w:ascii="標楷體" w:eastAsia="標楷體" w:hAnsi="標楷體" w:cs="標楷體"/>
                <w:color w:val="000000" w:themeColor="text1"/>
                <w:spacing w:val="-5"/>
                <w:kern w:val="0"/>
                <w:szCs w:val="24"/>
              </w:rPr>
              <w:t>同意</w:t>
            </w:r>
            <w:r w:rsidRPr="00081ACB">
              <w:rPr>
                <w:rFonts w:ascii="標楷體" w:eastAsia="標楷體" w:hAnsi="標楷體" w:cs="標楷體"/>
                <w:color w:val="000000" w:themeColor="text1"/>
                <w:spacing w:val="-2"/>
                <w:kern w:val="0"/>
                <w:szCs w:val="24"/>
              </w:rPr>
              <w:t>時段進場。</w:t>
            </w:r>
          </w:p>
        </w:tc>
        <w:tc>
          <w:tcPr>
            <w:tcW w:w="1260"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□符合</w:t>
            </w:r>
          </w:p>
          <w:p w:rsidR="00E540E5" w:rsidRPr="00081ACB" w:rsidRDefault="00E540E5" w:rsidP="00E540E5">
            <w:pPr>
              <w:autoSpaceDE w:val="0"/>
              <w:autoSpaceDN w:val="0"/>
              <w:spacing w:line="312"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□不符合</w:t>
            </w:r>
          </w:p>
          <w:p w:rsidR="00E540E5" w:rsidRPr="00081ACB" w:rsidRDefault="00E540E5" w:rsidP="00E540E5">
            <w:pPr>
              <w:autoSpaceDE w:val="0"/>
              <w:autoSpaceDN w:val="0"/>
              <w:spacing w:line="279"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□不適用</w:t>
            </w:r>
          </w:p>
        </w:tc>
        <w:tc>
          <w:tcPr>
            <w:tcW w:w="2402"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320"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4"/>
                <w:kern w:val="0"/>
                <w:szCs w:val="24"/>
              </w:rPr>
              <w:t>原因：</w:t>
            </w:r>
          </w:p>
          <w:p w:rsidR="00E540E5" w:rsidRPr="00081ACB" w:rsidRDefault="00E540E5" w:rsidP="00E540E5">
            <w:pPr>
              <w:autoSpaceDE w:val="0"/>
              <w:autoSpaceDN w:val="0"/>
              <w:spacing w:line="312"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□已改善</w:t>
            </w:r>
          </w:p>
          <w:p w:rsidR="00E540E5" w:rsidRPr="00081ACB" w:rsidRDefault="00E540E5" w:rsidP="00E540E5">
            <w:pPr>
              <w:autoSpaceDE w:val="0"/>
              <w:autoSpaceDN w:val="0"/>
              <w:spacing w:line="279" w:lineRule="exact"/>
              <w:ind w:left="11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□未改善</w:t>
            </w:r>
          </w:p>
        </w:tc>
      </w:tr>
    </w:tbl>
    <w:p w:rsidR="00E540E5" w:rsidRPr="00081ACB" w:rsidRDefault="00E540E5" w:rsidP="00E540E5">
      <w:pPr>
        <w:autoSpaceDE w:val="0"/>
        <w:autoSpaceDN w:val="0"/>
        <w:spacing w:before="192"/>
        <w:rPr>
          <w:rFonts w:ascii="標楷體" w:eastAsia="標楷體" w:hAnsi="標楷體" w:cs="標楷體"/>
          <w:b/>
          <w:color w:val="000000" w:themeColor="text1"/>
          <w:spacing w:val="-5"/>
          <w:kern w:val="0"/>
          <w:sz w:val="28"/>
        </w:rPr>
      </w:pPr>
      <w:r w:rsidRPr="00081ACB">
        <w:rPr>
          <w:rFonts w:ascii="標楷體" w:eastAsia="標楷體" w:hAnsi="標楷體" w:cs="標楷體"/>
          <w:b/>
          <w:color w:val="000000" w:themeColor="text1"/>
          <w:spacing w:val="-5"/>
          <w:kern w:val="0"/>
          <w:sz w:val="28"/>
        </w:rPr>
        <w:t>參、檢核結果</w:t>
      </w:r>
    </w:p>
    <w:tbl>
      <w:tblPr>
        <w:tblW w:w="9610"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1129"/>
        <w:gridCol w:w="8481"/>
      </w:tblGrid>
      <w:tr w:rsidR="00E540E5" w:rsidRPr="00081ACB" w:rsidTr="00E540E5">
        <w:trPr>
          <w:trHeight w:val="307"/>
          <w:jc w:val="center"/>
        </w:trPr>
        <w:tc>
          <w:tcPr>
            <w:tcW w:w="1129"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14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檢核結果</w:t>
            </w:r>
          </w:p>
        </w:tc>
        <w:tc>
          <w:tcPr>
            <w:tcW w:w="8481" w:type="dxa"/>
            <w:tcBorders>
              <w:left w:val="single" w:sz="4" w:space="0" w:color="000009"/>
              <w:right w:val="single" w:sz="4" w:space="0" w:color="000009"/>
            </w:tcBorders>
            <w:shd w:val="clear" w:color="auto" w:fill="D8D8D8"/>
          </w:tcPr>
          <w:p w:rsidR="00E540E5" w:rsidRPr="00081ACB" w:rsidRDefault="00E540E5" w:rsidP="00E540E5">
            <w:pPr>
              <w:autoSpaceDE w:val="0"/>
              <w:autoSpaceDN w:val="0"/>
              <w:spacing w:line="287" w:lineRule="exact"/>
              <w:ind w:left="3539" w:right="3244"/>
              <w:jc w:val="center"/>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續處</w:t>
            </w:r>
            <w:r w:rsidRPr="00081ACB">
              <w:rPr>
                <w:rFonts w:ascii="標楷體" w:eastAsia="標楷體" w:hAnsi="標楷體" w:cs="標楷體" w:hint="eastAsia"/>
                <w:color w:val="000000" w:themeColor="text1"/>
                <w:spacing w:val="-3"/>
                <w:kern w:val="0"/>
                <w:szCs w:val="24"/>
              </w:rPr>
              <w:t>建</w:t>
            </w:r>
            <w:r w:rsidRPr="00081ACB">
              <w:rPr>
                <w:rFonts w:ascii="標楷體" w:eastAsia="標楷體" w:hAnsi="標楷體" w:cs="標楷體"/>
                <w:color w:val="000000" w:themeColor="text1"/>
                <w:spacing w:val="-3"/>
                <w:kern w:val="0"/>
                <w:szCs w:val="24"/>
              </w:rPr>
              <w:t>議</w:t>
            </w:r>
          </w:p>
        </w:tc>
      </w:tr>
      <w:tr w:rsidR="00E540E5" w:rsidRPr="00081ACB" w:rsidTr="00E540E5">
        <w:trPr>
          <w:trHeight w:val="3390"/>
          <w:jc w:val="center"/>
        </w:trPr>
        <w:tc>
          <w:tcPr>
            <w:tcW w:w="1129" w:type="dxa"/>
            <w:tcBorders>
              <w:left w:val="single" w:sz="4" w:space="0" w:color="000009"/>
              <w:right w:val="single" w:sz="4" w:space="0" w:color="000009"/>
            </w:tcBorders>
            <w:shd w:val="clear" w:color="auto" w:fill="F1F1F1"/>
          </w:tcPr>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spacing w:before="1"/>
              <w:rPr>
                <w:rFonts w:ascii="標楷體" w:eastAsia="標楷體" w:hAnsi="標楷體" w:cs="標楷體"/>
                <w:b/>
                <w:color w:val="000000" w:themeColor="text1"/>
                <w:kern w:val="0"/>
                <w:szCs w:val="24"/>
              </w:rPr>
            </w:pPr>
          </w:p>
          <w:p w:rsidR="00E540E5" w:rsidRPr="00081ACB" w:rsidRDefault="00E540E5" w:rsidP="00E540E5">
            <w:pPr>
              <w:autoSpaceDE w:val="0"/>
              <w:autoSpaceDN w:val="0"/>
              <w:spacing w:line="223" w:lineRule="auto"/>
              <w:ind w:left="112" w:right="97"/>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3"/>
                <w:kern w:val="0"/>
                <w:szCs w:val="24"/>
              </w:rPr>
              <w:t>檢核事項無</w:t>
            </w:r>
            <w:r w:rsidRPr="00081ACB">
              <w:rPr>
                <w:rFonts w:ascii="標楷體" w:eastAsia="標楷體" w:hAnsi="標楷體" w:cs="標楷體"/>
                <w:color w:val="000000" w:themeColor="text1"/>
                <w:spacing w:val="-2"/>
                <w:kern w:val="0"/>
                <w:szCs w:val="24"/>
              </w:rPr>
              <w:t>不符合情形</w:t>
            </w:r>
          </w:p>
        </w:tc>
        <w:tc>
          <w:tcPr>
            <w:tcW w:w="8481"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93" w:lineRule="exact"/>
              <w:ind w:left="115"/>
              <w:rPr>
                <w:rFonts w:ascii="標楷體" w:eastAsia="標楷體" w:hAnsi="標楷體" w:cs="標楷體"/>
                <w:color w:val="000000" w:themeColor="text1"/>
                <w:spacing w:val="-3"/>
                <w:kern w:val="0"/>
                <w:szCs w:val="24"/>
              </w:rPr>
            </w:pPr>
            <w:r w:rsidRPr="00081ACB">
              <w:rPr>
                <w:rFonts w:ascii="標楷體" w:eastAsia="標楷體" w:hAnsi="標楷體" w:cs="標楷體"/>
                <w:color w:val="000000" w:themeColor="text1"/>
                <w:spacing w:val="-2"/>
                <w:kern w:val="0"/>
                <w:szCs w:val="24"/>
              </w:rPr>
              <w:t>□原租賃契約期間之末日</w:t>
            </w:r>
            <w:r w:rsidRPr="00081ACB">
              <w:rPr>
                <w:rFonts w:ascii="標楷體" w:eastAsia="標楷體" w:hAnsi="標楷體" w:cs="標楷體"/>
                <w:b/>
                <w:color w:val="000000" w:themeColor="text1"/>
                <w:spacing w:val="-2"/>
                <w:kern w:val="0"/>
                <w:szCs w:val="24"/>
                <w:u w:val="single"/>
              </w:rPr>
              <w:t>未逾</w:t>
            </w:r>
            <w:r w:rsidRPr="00081ACB">
              <w:rPr>
                <w:rFonts w:ascii="標楷體" w:eastAsia="標楷體" w:hAnsi="標楷體" w:cs="標楷體"/>
                <w:color w:val="000000" w:themeColor="text1"/>
                <w:spacing w:val="-3"/>
                <w:kern w:val="0"/>
                <w:szCs w:val="24"/>
              </w:rPr>
              <w:t>承租人與台電公司間所定</w:t>
            </w:r>
            <w:r w:rsidRPr="00081ACB">
              <w:rPr>
                <w:rFonts w:ascii="標楷體" w:eastAsia="標楷體" w:hAnsi="標楷體" w:cs="標楷體" w:hint="eastAsia"/>
                <w:color w:val="000000" w:themeColor="text1"/>
                <w:spacing w:val="-3"/>
                <w:kern w:val="0"/>
                <w:szCs w:val="24"/>
              </w:rPr>
              <w:t>電能或餘電購售契約</w:t>
            </w:r>
            <w:r w:rsidRPr="00081ACB">
              <w:rPr>
                <w:rFonts w:ascii="標楷體" w:eastAsia="標楷體" w:hAnsi="標楷體" w:cs="標楷體"/>
                <w:color w:val="000000" w:themeColor="text1"/>
                <w:spacing w:val="-3"/>
                <w:kern w:val="0"/>
                <w:szCs w:val="24"/>
              </w:rPr>
              <w:t>期間：</w:t>
            </w:r>
          </w:p>
          <w:p w:rsidR="00E540E5" w:rsidRPr="00081ACB" w:rsidRDefault="00E540E5" w:rsidP="000E6CAB">
            <w:pPr>
              <w:numPr>
                <w:ilvl w:val="0"/>
                <w:numId w:val="85"/>
              </w:numPr>
              <w:tabs>
                <w:tab w:val="left" w:pos="848"/>
              </w:tabs>
              <w:autoSpaceDE w:val="0"/>
              <w:autoSpaceDN w:val="0"/>
              <w:spacing w:line="312" w:lineRule="exact"/>
              <w:ind w:left="706"/>
              <w:jc w:val="both"/>
              <w:rPr>
                <w:rFonts w:ascii="標楷體" w:eastAsia="標楷體" w:hAnsi="標楷體" w:cs="標楷體"/>
                <w:color w:val="000000" w:themeColor="text1"/>
                <w:spacing w:val="-3"/>
                <w:kern w:val="0"/>
                <w:szCs w:val="24"/>
              </w:rPr>
            </w:pPr>
            <w:r w:rsidRPr="00081ACB">
              <w:rPr>
                <w:rFonts w:ascii="標楷體" w:eastAsia="標楷體" w:hAnsi="標楷體" w:cs="標楷體"/>
                <w:color w:val="000000" w:themeColor="text1"/>
                <w:spacing w:val="-3"/>
                <w:kern w:val="0"/>
                <w:szCs w:val="24"/>
              </w:rPr>
              <w:t>以同意承租人續約申請為原則。</w:t>
            </w:r>
          </w:p>
          <w:p w:rsidR="00E540E5" w:rsidRPr="00081ACB" w:rsidRDefault="00E540E5" w:rsidP="000E6CAB">
            <w:pPr>
              <w:numPr>
                <w:ilvl w:val="0"/>
                <w:numId w:val="85"/>
              </w:numPr>
              <w:tabs>
                <w:tab w:val="left" w:pos="848"/>
              </w:tabs>
              <w:autoSpaceDE w:val="0"/>
              <w:autoSpaceDN w:val="0"/>
              <w:spacing w:before="5" w:line="223" w:lineRule="auto"/>
              <w:ind w:left="706" w:right="117"/>
              <w:jc w:val="both"/>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3"/>
                <w:kern w:val="0"/>
                <w:szCs w:val="24"/>
              </w:rPr>
              <w:t>承租人與台電公司間所定</w:t>
            </w:r>
            <w:r w:rsidRPr="00081ACB">
              <w:rPr>
                <w:rFonts w:ascii="標楷體" w:eastAsia="標楷體" w:hAnsi="標楷體" w:cs="標楷體" w:hint="eastAsia"/>
                <w:color w:val="000000" w:themeColor="text1"/>
                <w:spacing w:val="-3"/>
                <w:kern w:val="0"/>
                <w:szCs w:val="24"/>
              </w:rPr>
              <w:t>電能或餘電購售契約</w:t>
            </w:r>
            <w:r w:rsidRPr="00081ACB">
              <w:rPr>
                <w:rFonts w:ascii="標楷體" w:eastAsia="標楷體" w:hAnsi="標楷體" w:cs="標楷體"/>
                <w:color w:val="000000" w:themeColor="text1"/>
                <w:spacing w:val="-3"/>
                <w:kern w:val="0"/>
                <w:szCs w:val="24"/>
              </w:rPr>
              <w:t>屆滿前</w:t>
            </w:r>
            <w:r w:rsidRPr="00081ACB">
              <w:rPr>
                <w:rFonts w:ascii="標楷體" w:eastAsia="標楷體" w:hAnsi="標楷體" w:cs="標楷體"/>
                <w:color w:val="000000" w:themeColor="text1"/>
                <w:spacing w:val="-2"/>
                <w:kern w:val="0"/>
                <w:szCs w:val="24"/>
              </w:rPr>
              <w:t>之續租期間，出租</w:t>
            </w:r>
            <w:r w:rsidRPr="00081ACB">
              <w:rPr>
                <w:rFonts w:ascii="標楷體" w:eastAsia="標楷體" w:hAnsi="標楷體" w:cs="標楷體"/>
                <w:color w:val="000000" w:themeColor="text1"/>
                <w:spacing w:val="9"/>
                <w:kern w:val="0"/>
                <w:szCs w:val="24"/>
              </w:rPr>
              <w:t>機關（單位）</w:t>
            </w:r>
            <w:r w:rsidRPr="00081ACB">
              <w:rPr>
                <w:rFonts w:ascii="標楷體" w:eastAsia="標楷體" w:hAnsi="標楷體" w:cs="標楷體"/>
                <w:color w:val="000000" w:themeColor="text1"/>
                <w:spacing w:val="8"/>
                <w:kern w:val="0"/>
                <w:szCs w:val="24"/>
              </w:rPr>
              <w:t>與承租人間之權利義務關係、回饋金百分比等事</w:t>
            </w:r>
            <w:r w:rsidRPr="00081ACB">
              <w:rPr>
                <w:rFonts w:ascii="標楷體" w:eastAsia="標楷體" w:hAnsi="標楷體" w:cs="標楷體"/>
                <w:color w:val="000000" w:themeColor="text1"/>
                <w:spacing w:val="-2"/>
                <w:kern w:val="0"/>
                <w:szCs w:val="24"/>
              </w:rPr>
              <w:t>項，應按原租賃契約約定事項辦理。</w:t>
            </w:r>
          </w:p>
          <w:p w:rsidR="00E540E5" w:rsidRPr="00081ACB" w:rsidRDefault="00E540E5" w:rsidP="000E6CAB">
            <w:pPr>
              <w:numPr>
                <w:ilvl w:val="0"/>
                <w:numId w:val="85"/>
              </w:numPr>
              <w:tabs>
                <w:tab w:val="left" w:pos="848"/>
              </w:tabs>
              <w:autoSpaceDE w:val="0"/>
              <w:autoSpaceDN w:val="0"/>
              <w:spacing w:line="223" w:lineRule="auto"/>
              <w:ind w:left="706" w:right="117"/>
              <w:jc w:val="both"/>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
                <w:kern w:val="0"/>
                <w:szCs w:val="24"/>
              </w:rPr>
              <w:t>承租人與台電公司間所定</w:t>
            </w:r>
            <w:r w:rsidRPr="00081ACB">
              <w:rPr>
                <w:rFonts w:ascii="標楷體" w:eastAsia="標楷體" w:hAnsi="標楷體" w:cs="標楷體" w:hint="eastAsia"/>
                <w:color w:val="000000" w:themeColor="text1"/>
                <w:spacing w:val="-2"/>
                <w:kern w:val="0"/>
                <w:szCs w:val="24"/>
              </w:rPr>
              <w:t>電能或餘電購售契約</w:t>
            </w:r>
            <w:r w:rsidRPr="00081ACB">
              <w:rPr>
                <w:rFonts w:ascii="標楷體" w:eastAsia="標楷體" w:hAnsi="標楷體" w:cs="標楷體"/>
                <w:color w:val="000000" w:themeColor="text1"/>
                <w:spacing w:val="-2"/>
                <w:kern w:val="0"/>
                <w:szCs w:val="24"/>
              </w:rPr>
              <w:t>屆滿後之續租期間，出租</w:t>
            </w:r>
            <w:r w:rsidRPr="00081ACB">
              <w:rPr>
                <w:rFonts w:ascii="標楷體" w:eastAsia="標楷體" w:hAnsi="標楷體" w:cs="標楷體"/>
                <w:color w:val="000000" w:themeColor="text1"/>
                <w:spacing w:val="9"/>
                <w:kern w:val="0"/>
                <w:szCs w:val="24"/>
              </w:rPr>
              <w:t>機關（單位）</w:t>
            </w:r>
            <w:r w:rsidRPr="00081ACB">
              <w:rPr>
                <w:rFonts w:ascii="標楷體" w:eastAsia="標楷體" w:hAnsi="標楷體" w:cs="標楷體"/>
                <w:color w:val="000000" w:themeColor="text1"/>
                <w:spacing w:val="8"/>
                <w:kern w:val="0"/>
                <w:szCs w:val="24"/>
              </w:rPr>
              <w:t>與承租人間之權利義務關係、回饋金百分比等事</w:t>
            </w:r>
            <w:r w:rsidRPr="00081ACB">
              <w:rPr>
                <w:rFonts w:ascii="標楷體" w:eastAsia="標楷體" w:hAnsi="標楷體" w:cs="標楷體"/>
                <w:color w:val="000000" w:themeColor="text1"/>
                <w:spacing w:val="-2"/>
                <w:kern w:val="0"/>
                <w:szCs w:val="24"/>
              </w:rPr>
              <w:t>項，得重新議定。</w:t>
            </w:r>
          </w:p>
          <w:p w:rsidR="00E540E5" w:rsidRPr="00081ACB" w:rsidRDefault="00E540E5" w:rsidP="00E540E5">
            <w:pPr>
              <w:autoSpaceDE w:val="0"/>
              <w:autoSpaceDN w:val="0"/>
              <w:spacing w:line="223" w:lineRule="auto"/>
              <w:ind w:left="366" w:right="98" w:hanging="252"/>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
                <w:kern w:val="0"/>
                <w:szCs w:val="24"/>
              </w:rPr>
              <w:t>□原租賃契約期間之末日</w:t>
            </w:r>
            <w:r w:rsidRPr="00081ACB">
              <w:rPr>
                <w:rFonts w:ascii="標楷體" w:eastAsia="標楷體" w:hAnsi="標楷體" w:cs="標楷體"/>
                <w:b/>
                <w:color w:val="000000" w:themeColor="text1"/>
                <w:spacing w:val="-2"/>
                <w:kern w:val="0"/>
                <w:szCs w:val="24"/>
                <w:u w:val="single"/>
              </w:rPr>
              <w:t>已逾</w:t>
            </w:r>
            <w:r w:rsidRPr="00081ACB">
              <w:rPr>
                <w:rFonts w:ascii="標楷體" w:eastAsia="標楷體" w:hAnsi="標楷體" w:cs="標楷體"/>
                <w:color w:val="000000" w:themeColor="text1"/>
                <w:spacing w:val="-2"/>
                <w:kern w:val="0"/>
                <w:szCs w:val="24"/>
              </w:rPr>
              <w:t>承租人與台電公司間所定</w:t>
            </w:r>
            <w:r w:rsidRPr="00081ACB">
              <w:rPr>
                <w:rFonts w:ascii="標楷體" w:eastAsia="標楷體" w:hAnsi="標楷體" w:cs="標楷體" w:hint="eastAsia"/>
                <w:color w:val="000000" w:themeColor="text1"/>
                <w:spacing w:val="-2"/>
                <w:kern w:val="0"/>
                <w:szCs w:val="24"/>
              </w:rPr>
              <w:t>電能或餘電購售契約</w:t>
            </w:r>
            <w:r w:rsidRPr="00081ACB">
              <w:rPr>
                <w:rFonts w:ascii="標楷體" w:eastAsia="標楷體" w:hAnsi="標楷體" w:cs="標楷體"/>
                <w:color w:val="000000" w:themeColor="text1"/>
                <w:spacing w:val="-2"/>
                <w:kern w:val="0"/>
                <w:szCs w:val="24"/>
              </w:rPr>
              <w:t>期間，承租人具優先承租權，並經出租機關（單位）同意後辦理續約事宜。</w:t>
            </w:r>
          </w:p>
        </w:tc>
      </w:tr>
      <w:tr w:rsidR="00E540E5" w:rsidRPr="00081ACB" w:rsidTr="00E540E5">
        <w:trPr>
          <w:trHeight w:val="48"/>
          <w:jc w:val="center"/>
        </w:trPr>
        <w:tc>
          <w:tcPr>
            <w:tcW w:w="1129" w:type="dxa"/>
            <w:tcBorders>
              <w:left w:val="single" w:sz="4" w:space="0" w:color="000009"/>
              <w:right w:val="single" w:sz="4" w:space="0" w:color="000009"/>
            </w:tcBorders>
            <w:shd w:val="clear" w:color="auto" w:fill="F1F1F1"/>
          </w:tcPr>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rPr>
                <w:rFonts w:ascii="標楷體" w:eastAsia="標楷體" w:hAnsi="標楷體" w:cs="標楷體"/>
                <w:b/>
                <w:color w:val="000000" w:themeColor="text1"/>
                <w:kern w:val="0"/>
                <w:szCs w:val="24"/>
              </w:rPr>
            </w:pPr>
          </w:p>
          <w:p w:rsidR="00E540E5" w:rsidRPr="00081ACB" w:rsidRDefault="00E540E5" w:rsidP="00E540E5">
            <w:pPr>
              <w:autoSpaceDE w:val="0"/>
              <w:autoSpaceDN w:val="0"/>
              <w:spacing w:before="4"/>
              <w:rPr>
                <w:rFonts w:ascii="標楷體" w:eastAsia="標楷體" w:hAnsi="標楷體" w:cs="標楷體"/>
                <w:b/>
                <w:color w:val="000000" w:themeColor="text1"/>
                <w:kern w:val="0"/>
                <w:szCs w:val="24"/>
              </w:rPr>
            </w:pPr>
          </w:p>
          <w:p w:rsidR="00E540E5" w:rsidRPr="00081ACB" w:rsidRDefault="00E540E5" w:rsidP="00E540E5">
            <w:pPr>
              <w:autoSpaceDE w:val="0"/>
              <w:autoSpaceDN w:val="0"/>
              <w:spacing w:line="223" w:lineRule="auto"/>
              <w:ind w:left="112" w:right="97"/>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3"/>
                <w:kern w:val="0"/>
                <w:szCs w:val="24"/>
              </w:rPr>
              <w:t>檢核事項具</w:t>
            </w:r>
            <w:r w:rsidRPr="00081ACB">
              <w:rPr>
                <w:rFonts w:ascii="標楷體" w:eastAsia="標楷體" w:hAnsi="標楷體" w:cs="標楷體"/>
                <w:color w:val="000000" w:themeColor="text1"/>
                <w:spacing w:val="-2"/>
                <w:kern w:val="0"/>
                <w:szCs w:val="24"/>
              </w:rPr>
              <w:t>不符合情形</w:t>
            </w:r>
          </w:p>
        </w:tc>
        <w:tc>
          <w:tcPr>
            <w:tcW w:w="8481" w:type="dxa"/>
            <w:tcBorders>
              <w:left w:val="single" w:sz="4" w:space="0" w:color="000009"/>
              <w:right w:val="single" w:sz="4" w:space="0" w:color="000009"/>
            </w:tcBorders>
            <w:shd w:val="clear" w:color="auto" w:fill="auto"/>
          </w:tcPr>
          <w:p w:rsidR="00E540E5" w:rsidRPr="00081ACB" w:rsidRDefault="00E540E5" w:rsidP="00E540E5">
            <w:pPr>
              <w:autoSpaceDE w:val="0"/>
              <w:autoSpaceDN w:val="0"/>
              <w:spacing w:line="293"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1"/>
                <w:kern w:val="0"/>
                <w:szCs w:val="24"/>
              </w:rPr>
              <w:t>□檢核事項具不符合情形，已全數完成改善：</w:t>
            </w:r>
          </w:p>
          <w:p w:rsidR="00E540E5" w:rsidRPr="00081ACB" w:rsidRDefault="00E540E5" w:rsidP="00E540E5">
            <w:pPr>
              <w:autoSpaceDE w:val="0"/>
              <w:autoSpaceDN w:val="0"/>
              <w:spacing w:before="5" w:line="223" w:lineRule="auto"/>
              <w:ind w:left="826" w:right="102" w:hanging="262"/>
              <w:rPr>
                <w:rFonts w:ascii="標楷體" w:eastAsia="標楷體" w:hAnsi="標楷體" w:cs="標楷體"/>
                <w:color w:val="000000" w:themeColor="text1"/>
                <w:spacing w:val="12"/>
                <w:kern w:val="0"/>
                <w:szCs w:val="24"/>
              </w:rPr>
            </w:pPr>
            <w:r w:rsidRPr="00081ACB">
              <w:rPr>
                <w:rFonts w:ascii="標楷體" w:eastAsia="標楷體" w:hAnsi="標楷體" w:cs="標楷體"/>
                <w:color w:val="000000" w:themeColor="text1"/>
                <w:spacing w:val="13"/>
                <w:kern w:val="0"/>
                <w:szCs w:val="24"/>
              </w:rPr>
              <w:t>□原租賃契約期間之末日</w:t>
            </w:r>
            <w:r w:rsidRPr="00081ACB">
              <w:rPr>
                <w:rFonts w:ascii="標楷體" w:eastAsia="標楷體" w:hAnsi="標楷體" w:cs="標楷體"/>
                <w:b/>
                <w:color w:val="000000" w:themeColor="text1"/>
                <w:spacing w:val="14"/>
                <w:kern w:val="0"/>
                <w:szCs w:val="24"/>
                <w:u w:val="single"/>
              </w:rPr>
              <w:t>未逾</w:t>
            </w:r>
            <w:r w:rsidRPr="00081ACB">
              <w:rPr>
                <w:rFonts w:ascii="標楷體" w:eastAsia="標楷體" w:hAnsi="標楷體" w:cs="標楷體"/>
                <w:color w:val="000000" w:themeColor="text1"/>
                <w:spacing w:val="12"/>
                <w:kern w:val="0"/>
                <w:szCs w:val="24"/>
              </w:rPr>
              <w:t>承租人與台電公司間所定</w:t>
            </w:r>
            <w:r w:rsidRPr="00081ACB">
              <w:rPr>
                <w:rFonts w:ascii="標楷體" w:eastAsia="標楷體" w:hAnsi="標楷體" w:cs="標楷體" w:hint="eastAsia"/>
                <w:color w:val="000000" w:themeColor="text1"/>
                <w:spacing w:val="12"/>
                <w:kern w:val="0"/>
                <w:szCs w:val="24"/>
              </w:rPr>
              <w:t>電能或餘電購售契約</w:t>
            </w:r>
            <w:r w:rsidRPr="00081ACB">
              <w:rPr>
                <w:rFonts w:ascii="標楷體" w:eastAsia="標楷體" w:hAnsi="標楷體" w:cs="標楷體"/>
                <w:color w:val="000000" w:themeColor="text1"/>
                <w:spacing w:val="12"/>
                <w:kern w:val="0"/>
                <w:szCs w:val="24"/>
              </w:rPr>
              <w:t>期間：</w:t>
            </w:r>
          </w:p>
          <w:p w:rsidR="00E540E5" w:rsidRPr="00081ACB" w:rsidRDefault="00E540E5" w:rsidP="000E6CAB">
            <w:pPr>
              <w:numPr>
                <w:ilvl w:val="0"/>
                <w:numId w:val="84"/>
              </w:numPr>
              <w:tabs>
                <w:tab w:val="left" w:pos="1133"/>
              </w:tabs>
              <w:autoSpaceDE w:val="0"/>
              <w:autoSpaceDN w:val="0"/>
              <w:spacing w:line="307" w:lineRule="exact"/>
              <w:ind w:hanging="285"/>
              <w:jc w:val="both"/>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1"/>
                <w:kern w:val="0"/>
                <w:szCs w:val="24"/>
              </w:rPr>
              <w:t>以同意承租人續約申請為原則。</w:t>
            </w:r>
          </w:p>
          <w:p w:rsidR="00E540E5" w:rsidRPr="00081ACB" w:rsidRDefault="00E540E5" w:rsidP="000E6CAB">
            <w:pPr>
              <w:numPr>
                <w:ilvl w:val="0"/>
                <w:numId w:val="84"/>
              </w:numPr>
              <w:tabs>
                <w:tab w:val="left" w:pos="1133"/>
              </w:tabs>
              <w:autoSpaceDE w:val="0"/>
              <w:autoSpaceDN w:val="0"/>
              <w:spacing w:before="5" w:line="223" w:lineRule="auto"/>
              <w:ind w:right="117"/>
              <w:jc w:val="both"/>
              <w:rPr>
                <w:rFonts w:ascii="標楷體" w:eastAsia="標楷體" w:hAnsi="標楷體" w:cs="標楷體"/>
                <w:color w:val="000000" w:themeColor="text1"/>
                <w:spacing w:val="-1"/>
                <w:kern w:val="0"/>
                <w:szCs w:val="24"/>
              </w:rPr>
            </w:pPr>
            <w:r w:rsidRPr="00081ACB">
              <w:rPr>
                <w:rFonts w:ascii="標楷體" w:eastAsia="標楷體" w:hAnsi="標楷體" w:cs="標楷體"/>
                <w:color w:val="000000" w:themeColor="text1"/>
                <w:spacing w:val="-2"/>
                <w:kern w:val="0"/>
                <w:szCs w:val="24"/>
              </w:rPr>
              <w:t>承租人與台電公司間</w:t>
            </w:r>
            <w:r w:rsidRPr="00081ACB">
              <w:rPr>
                <w:rFonts w:ascii="標楷體" w:eastAsia="標楷體" w:hAnsi="標楷體" w:cs="標楷體"/>
                <w:color w:val="000000" w:themeColor="text1"/>
                <w:spacing w:val="-1"/>
                <w:kern w:val="0"/>
                <w:szCs w:val="24"/>
              </w:rPr>
              <w:t>所定</w:t>
            </w:r>
            <w:r w:rsidRPr="00081ACB">
              <w:rPr>
                <w:rFonts w:ascii="標楷體" w:eastAsia="標楷體" w:hAnsi="標楷體" w:cs="標楷體" w:hint="eastAsia"/>
                <w:color w:val="000000" w:themeColor="text1"/>
                <w:spacing w:val="-1"/>
                <w:kern w:val="0"/>
                <w:szCs w:val="24"/>
              </w:rPr>
              <w:t>電能或餘電購售契約</w:t>
            </w:r>
            <w:r w:rsidRPr="00081ACB">
              <w:rPr>
                <w:rFonts w:ascii="標楷體" w:eastAsia="標楷體" w:hAnsi="標楷體" w:cs="標楷體"/>
                <w:color w:val="000000" w:themeColor="text1"/>
                <w:spacing w:val="-1"/>
                <w:kern w:val="0"/>
                <w:szCs w:val="24"/>
              </w:rPr>
              <w:t>屆滿前之續租期間，出租機關（單位）與承租人間之權利義務關係、回饋金百分比等事項，應按原租賃契約約定事項辦理。</w:t>
            </w:r>
          </w:p>
          <w:p w:rsidR="00E540E5" w:rsidRPr="00081ACB" w:rsidRDefault="00E540E5" w:rsidP="000E6CAB">
            <w:pPr>
              <w:numPr>
                <w:ilvl w:val="0"/>
                <w:numId w:val="84"/>
              </w:numPr>
              <w:tabs>
                <w:tab w:val="left" w:pos="1133"/>
              </w:tabs>
              <w:autoSpaceDE w:val="0"/>
              <w:autoSpaceDN w:val="0"/>
              <w:spacing w:line="223" w:lineRule="auto"/>
              <w:ind w:right="117"/>
              <w:jc w:val="both"/>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1"/>
                <w:kern w:val="0"/>
                <w:szCs w:val="24"/>
              </w:rPr>
              <w:t>承租人與台電公司間所定</w:t>
            </w:r>
            <w:r w:rsidRPr="00081ACB">
              <w:rPr>
                <w:rFonts w:ascii="標楷體" w:eastAsia="標楷體" w:hAnsi="標楷體" w:cs="標楷體" w:hint="eastAsia"/>
                <w:color w:val="000000" w:themeColor="text1"/>
                <w:spacing w:val="-1"/>
                <w:kern w:val="0"/>
                <w:szCs w:val="24"/>
              </w:rPr>
              <w:t>電能或餘電購售契約</w:t>
            </w:r>
            <w:r w:rsidRPr="00081ACB">
              <w:rPr>
                <w:rFonts w:ascii="標楷體" w:eastAsia="標楷體" w:hAnsi="標楷體" w:cs="標楷體"/>
                <w:color w:val="000000" w:themeColor="text1"/>
                <w:spacing w:val="-1"/>
                <w:kern w:val="0"/>
                <w:szCs w:val="24"/>
              </w:rPr>
              <w:t>屆滿後之</w:t>
            </w:r>
            <w:r w:rsidRPr="00081ACB">
              <w:rPr>
                <w:rFonts w:ascii="標楷體" w:eastAsia="標楷體" w:hAnsi="標楷體" w:cs="標楷體"/>
                <w:color w:val="000000" w:themeColor="text1"/>
                <w:spacing w:val="-2"/>
                <w:kern w:val="0"/>
                <w:szCs w:val="24"/>
              </w:rPr>
              <w:t>續租期間，出租</w:t>
            </w:r>
            <w:r w:rsidRPr="00081ACB">
              <w:rPr>
                <w:rFonts w:ascii="標楷體" w:eastAsia="標楷體" w:hAnsi="標楷體" w:cs="標楷體"/>
                <w:color w:val="000000" w:themeColor="text1"/>
                <w:spacing w:val="9"/>
                <w:kern w:val="0"/>
                <w:szCs w:val="24"/>
              </w:rPr>
              <w:t>機關（單位）</w:t>
            </w:r>
            <w:r w:rsidRPr="00081ACB">
              <w:rPr>
                <w:rFonts w:ascii="標楷體" w:eastAsia="標楷體" w:hAnsi="標楷體" w:cs="標楷體"/>
                <w:color w:val="000000" w:themeColor="text1"/>
                <w:spacing w:val="8"/>
                <w:kern w:val="0"/>
                <w:szCs w:val="24"/>
              </w:rPr>
              <w:t>與承租人間之權利義務關係、回饋金百分比等事</w:t>
            </w:r>
            <w:r w:rsidRPr="00081ACB">
              <w:rPr>
                <w:rFonts w:ascii="標楷體" w:eastAsia="標楷體" w:hAnsi="標楷體" w:cs="標楷體"/>
                <w:color w:val="000000" w:themeColor="text1"/>
                <w:spacing w:val="-2"/>
                <w:kern w:val="0"/>
                <w:szCs w:val="24"/>
              </w:rPr>
              <w:t>項，得重新議定。</w:t>
            </w:r>
          </w:p>
          <w:p w:rsidR="00E540E5" w:rsidRPr="00081ACB" w:rsidRDefault="00E540E5" w:rsidP="00E540E5">
            <w:pPr>
              <w:autoSpaceDE w:val="0"/>
              <w:autoSpaceDN w:val="0"/>
              <w:spacing w:line="223" w:lineRule="auto"/>
              <w:ind w:left="826" w:right="102" w:hanging="262"/>
              <w:jc w:val="both"/>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13"/>
                <w:kern w:val="0"/>
                <w:szCs w:val="24"/>
              </w:rPr>
              <w:t>□原租賃契約期間之末日</w:t>
            </w:r>
            <w:r w:rsidRPr="00081ACB">
              <w:rPr>
                <w:rFonts w:ascii="標楷體" w:eastAsia="標楷體" w:hAnsi="標楷體" w:cs="標楷體"/>
                <w:b/>
                <w:color w:val="000000" w:themeColor="text1"/>
                <w:spacing w:val="13"/>
                <w:kern w:val="0"/>
                <w:szCs w:val="24"/>
                <w:u w:val="single"/>
              </w:rPr>
              <w:t>已逾</w:t>
            </w:r>
            <w:r w:rsidRPr="00081ACB">
              <w:rPr>
                <w:rFonts w:ascii="標楷體" w:eastAsia="標楷體" w:hAnsi="標楷體" w:cs="標楷體"/>
                <w:color w:val="000000" w:themeColor="text1"/>
                <w:spacing w:val="12"/>
                <w:kern w:val="0"/>
                <w:szCs w:val="24"/>
              </w:rPr>
              <w:t>承租人與台電公司間所定</w:t>
            </w:r>
            <w:r w:rsidRPr="00081ACB">
              <w:rPr>
                <w:rFonts w:ascii="標楷體" w:eastAsia="標楷體" w:hAnsi="標楷體" w:cs="標楷體" w:hint="eastAsia"/>
                <w:color w:val="000000" w:themeColor="text1"/>
                <w:spacing w:val="12"/>
                <w:kern w:val="0"/>
                <w:szCs w:val="24"/>
              </w:rPr>
              <w:t>電能或餘電購售契約</w:t>
            </w:r>
            <w:r w:rsidRPr="00081ACB">
              <w:rPr>
                <w:rFonts w:ascii="標楷體" w:eastAsia="標楷體" w:hAnsi="標楷體" w:cs="標楷體"/>
                <w:color w:val="000000" w:themeColor="text1"/>
                <w:spacing w:val="12"/>
                <w:kern w:val="0"/>
                <w:szCs w:val="24"/>
              </w:rPr>
              <w:t>期間，承租人具優先承租權，並經</w:t>
            </w:r>
            <w:r w:rsidRPr="00081ACB">
              <w:rPr>
                <w:rFonts w:ascii="標楷體" w:eastAsia="標楷體" w:hAnsi="標楷體" w:cs="標楷體"/>
                <w:color w:val="000000" w:themeColor="text1"/>
                <w:spacing w:val="-2"/>
                <w:kern w:val="0"/>
                <w:szCs w:val="24"/>
              </w:rPr>
              <w:t>出租機關（單位）同意後辦理續約</w:t>
            </w:r>
            <w:r w:rsidRPr="00081ACB">
              <w:rPr>
                <w:rFonts w:ascii="標楷體" w:eastAsia="標楷體" w:hAnsi="標楷體" w:cs="標楷體"/>
                <w:color w:val="000000" w:themeColor="text1"/>
                <w:spacing w:val="-4"/>
                <w:kern w:val="0"/>
                <w:szCs w:val="24"/>
              </w:rPr>
              <w:t>事宜。</w:t>
            </w:r>
          </w:p>
          <w:p w:rsidR="00E540E5" w:rsidRPr="00081ACB" w:rsidRDefault="00E540E5" w:rsidP="00E540E5">
            <w:pPr>
              <w:autoSpaceDE w:val="0"/>
              <w:autoSpaceDN w:val="0"/>
              <w:spacing w:line="324" w:lineRule="exact"/>
              <w:ind w:left="115"/>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5"/>
                <w:kern w:val="0"/>
                <w:szCs w:val="24"/>
              </w:rPr>
              <w:t>□檢核事項具不符合情形，迄原租賃契約屆滿前未全數改善，出租機關</w:t>
            </w:r>
          </w:p>
          <w:p w:rsidR="00E540E5" w:rsidRPr="00081ACB" w:rsidRDefault="00E540E5" w:rsidP="00E540E5">
            <w:pPr>
              <w:autoSpaceDE w:val="0"/>
              <w:autoSpaceDN w:val="0"/>
              <w:spacing w:before="1" w:line="223" w:lineRule="auto"/>
              <w:ind w:left="115" w:right="99"/>
              <w:rPr>
                <w:rFonts w:ascii="標楷體" w:eastAsia="標楷體" w:hAnsi="標楷體" w:cs="標楷體"/>
                <w:color w:val="000000" w:themeColor="text1"/>
                <w:kern w:val="0"/>
                <w:szCs w:val="24"/>
              </w:rPr>
            </w:pPr>
            <w:r w:rsidRPr="00081ACB">
              <w:rPr>
                <w:rFonts w:ascii="標楷體" w:eastAsia="標楷體" w:hAnsi="標楷體" w:cs="標楷體"/>
                <w:color w:val="000000" w:themeColor="text1"/>
                <w:spacing w:val="-2"/>
                <w:kern w:val="0"/>
                <w:szCs w:val="24"/>
              </w:rPr>
              <w:t>（單位）得綜合考量評估，應否同意續約申請及應否按原租賃契約約定事項辦理租賃續約事宜。</w:t>
            </w:r>
          </w:p>
        </w:tc>
      </w:tr>
    </w:tbl>
    <w:p w:rsidR="00E540E5" w:rsidRDefault="00E540E5" w:rsidP="00E540E5">
      <w:pPr>
        <w:pStyle w:val="ac"/>
        <w:rPr>
          <w:rFonts w:ascii="標楷體" w:eastAsia="標楷體" w:hAnsi="標楷體" w:cs="標楷體"/>
          <w:color w:val="000000" w:themeColor="text1"/>
          <w:spacing w:val="-2"/>
          <w:kern w:val="0"/>
          <w:sz w:val="24"/>
          <w:szCs w:val="24"/>
        </w:rPr>
      </w:pPr>
      <w:r w:rsidRPr="00081ACB">
        <w:rPr>
          <w:rFonts w:ascii="標楷體" w:eastAsia="標楷體" w:hAnsi="標楷體" w:cs="標楷體"/>
          <w:color w:val="000000" w:themeColor="text1"/>
          <w:spacing w:val="-2"/>
          <w:kern w:val="0"/>
          <w:sz w:val="24"/>
          <w:szCs w:val="24"/>
        </w:rPr>
        <w:t>承辦人：</w:t>
      </w:r>
      <w:proofErr w:type="gramStart"/>
      <w:r w:rsidRPr="00081ACB">
        <w:rPr>
          <w:rFonts w:ascii="標楷體" w:eastAsia="標楷體" w:hAnsi="標楷體" w:cs="標楷體"/>
          <w:color w:val="000000" w:themeColor="text1"/>
          <w:spacing w:val="-2"/>
          <w:kern w:val="0"/>
          <w:sz w:val="24"/>
          <w:szCs w:val="24"/>
        </w:rPr>
        <w:t>ＯＯＯ</w:t>
      </w:r>
      <w:proofErr w:type="gramEnd"/>
      <w:r w:rsidRPr="00081ACB">
        <w:rPr>
          <w:rFonts w:ascii="標楷體" w:eastAsia="標楷體" w:hAnsi="標楷體" w:cs="標楷體" w:hint="eastAsia"/>
          <w:color w:val="000000" w:themeColor="text1"/>
          <w:spacing w:val="-2"/>
          <w:kern w:val="0"/>
          <w:sz w:val="24"/>
          <w:szCs w:val="24"/>
        </w:rPr>
        <w:t xml:space="preserve"> </w:t>
      </w:r>
      <w:r w:rsidRPr="00081ACB">
        <w:rPr>
          <w:rFonts w:hint="eastAsia"/>
          <w:color w:val="000000" w:themeColor="text1"/>
          <w:spacing w:val="-4"/>
        </w:rPr>
        <w:t xml:space="preserve">                                                   </w:t>
      </w:r>
      <w:r w:rsidRPr="00081ACB">
        <w:rPr>
          <w:rFonts w:ascii="標楷體" w:eastAsia="標楷體" w:hAnsi="標楷體" w:cs="標楷體"/>
          <w:color w:val="000000" w:themeColor="text1"/>
          <w:spacing w:val="-2"/>
          <w:kern w:val="0"/>
          <w:sz w:val="24"/>
          <w:szCs w:val="24"/>
        </w:rPr>
        <w:t>單位主管：</w:t>
      </w:r>
      <w:proofErr w:type="gramStart"/>
      <w:r w:rsidRPr="00081ACB">
        <w:rPr>
          <w:rFonts w:ascii="標楷體" w:eastAsia="標楷體" w:hAnsi="標楷體" w:cs="標楷體"/>
          <w:color w:val="000000" w:themeColor="text1"/>
          <w:spacing w:val="-2"/>
          <w:kern w:val="0"/>
          <w:sz w:val="24"/>
          <w:szCs w:val="24"/>
        </w:rPr>
        <w:t>ＯＯＯ</w:t>
      </w:r>
      <w:proofErr w:type="gramEnd"/>
    </w:p>
    <w:p w:rsidR="003853D8" w:rsidRPr="003853D8" w:rsidRDefault="003853D8" w:rsidP="00E540E5">
      <w:pPr>
        <w:pStyle w:val="ac"/>
        <w:rPr>
          <w:rFonts w:ascii="標楷體" w:eastAsia="標楷體" w:hAnsi="標楷體" w:cs="標楷體"/>
          <w:color w:val="000000" w:themeColor="text1"/>
          <w:spacing w:val="-2"/>
          <w:kern w:val="0"/>
          <w:sz w:val="24"/>
          <w:szCs w:val="24"/>
        </w:rPr>
      </w:pPr>
    </w:p>
    <w:p w:rsidR="00E540E5" w:rsidRPr="00081ACB" w:rsidRDefault="00E540E5" w:rsidP="00E540E5">
      <w:pPr>
        <w:snapToGrid w:val="0"/>
        <w:jc w:val="both"/>
        <w:rPr>
          <w:rFonts w:ascii="Times New Roman" w:eastAsia="標楷體" w:hAnsi="Times New Roman" w:cs="Times New Roman"/>
          <w:color w:val="000000" w:themeColor="text1"/>
          <w:kern w:val="0"/>
          <w:sz w:val="32"/>
          <w:szCs w:val="32"/>
          <w:bdr w:val="single" w:sz="4" w:space="0" w:color="auto"/>
        </w:rPr>
      </w:pPr>
      <w:r w:rsidRPr="00081ACB">
        <w:rPr>
          <w:rFonts w:ascii="Times New Roman" w:eastAsia="標楷體" w:hAnsi="Times New Roman" w:cs="Times New Roman"/>
          <w:color w:val="000000" w:themeColor="text1"/>
          <w:kern w:val="0"/>
          <w:sz w:val="32"/>
          <w:szCs w:val="32"/>
          <w:bdr w:val="single" w:sz="4" w:space="0" w:color="auto"/>
        </w:rPr>
        <w:lastRenderedPageBreak/>
        <w:t>附件</w:t>
      </w:r>
      <w:proofErr w:type="gramStart"/>
      <w:r w:rsidRPr="00081ACB">
        <w:rPr>
          <w:rFonts w:ascii="Times New Roman" w:eastAsia="標楷體" w:hAnsi="Times New Roman" w:cs="Times New Roman" w:hint="eastAsia"/>
          <w:color w:val="000000" w:themeColor="text1"/>
          <w:kern w:val="0"/>
          <w:sz w:val="32"/>
          <w:szCs w:val="32"/>
          <w:bdr w:val="single" w:sz="4" w:space="0" w:color="auto"/>
        </w:rPr>
        <w:t>三</w:t>
      </w:r>
      <w:proofErr w:type="gramEnd"/>
    </w:p>
    <w:p w:rsidR="00E540E5" w:rsidRPr="009479AF" w:rsidRDefault="00E540E5" w:rsidP="009479AF">
      <w:pPr>
        <w:snapToGrid w:val="0"/>
        <w:jc w:val="center"/>
        <w:rPr>
          <w:rFonts w:ascii="Times New Roman" w:eastAsia="標楷體" w:hAnsi="Times New Roman" w:cs="Times New Roman"/>
          <w:b/>
          <w:bCs/>
          <w:color w:val="000000" w:themeColor="text1"/>
          <w:sz w:val="36"/>
          <w:szCs w:val="36"/>
        </w:rPr>
      </w:pPr>
      <w:r w:rsidRPr="009479AF">
        <w:rPr>
          <w:rFonts w:ascii="Times New Roman" w:eastAsia="標楷體" w:hAnsi="Times New Roman" w:cs="Times New Roman"/>
          <w:b/>
          <w:bCs/>
          <w:color w:val="000000" w:themeColor="text1"/>
          <w:sz w:val="36"/>
          <w:szCs w:val="36"/>
        </w:rPr>
        <w:t>施工及維護期間注意及配合事項</w:t>
      </w:r>
      <w:r w:rsidR="00710B4B" w:rsidRPr="009479AF">
        <w:rPr>
          <w:rFonts w:ascii="Times New Roman" w:eastAsia="標楷體" w:hAnsi="Times New Roman" w:cs="Times New Roman" w:hint="eastAsia"/>
          <w:b/>
          <w:bCs/>
          <w:color w:val="000000" w:themeColor="text1"/>
          <w:sz w:val="36"/>
          <w:szCs w:val="36"/>
        </w:rPr>
        <w:t>（含加值服務計畫）</w:t>
      </w:r>
    </w:p>
    <w:p w:rsidR="00E540E5" w:rsidRPr="00081ACB" w:rsidRDefault="00E540E5" w:rsidP="00E540E5">
      <w:pPr>
        <w:snapToGrid w:val="0"/>
        <w:jc w:val="both"/>
        <w:rPr>
          <w:rFonts w:ascii="Times New Roman" w:eastAsia="標楷體" w:hAnsi="Times New Roman" w:cs="Times New Roman"/>
          <w:b/>
          <w:bCs/>
          <w:color w:val="000000" w:themeColor="text1"/>
          <w:sz w:val="32"/>
          <w:szCs w:val="32"/>
        </w:rPr>
      </w:pP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於進場施工前需提送完整的施工計畫書圖報請各建物管理機關備查【需包含現場負責人名字及聯絡方式、施工進度、施工範圍、太陽光電發電設備</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含升壓設備</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及管線位置分布】；並將經同意備查資料函報甲方。</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交流路徑及外線路徑施工方式確認：應依照規劃設計圖說與建物管理機關</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單位</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進行施工前檢討光電設置區域及現場管線路徑位置確認，新設</w:t>
      </w:r>
      <w:r w:rsidRPr="00081ACB">
        <w:rPr>
          <w:rFonts w:ascii="Times New Roman" w:eastAsia="標楷體" w:hAnsi="Times New Roman" w:cs="Times New Roman"/>
          <w:color w:val="000000" w:themeColor="text1"/>
          <w:sz w:val="28"/>
          <w:szCs w:val="28"/>
        </w:rPr>
        <w:t>KWH</w:t>
      </w:r>
      <w:r w:rsidRPr="00081ACB">
        <w:rPr>
          <w:rFonts w:ascii="Times New Roman" w:eastAsia="標楷體" w:hAnsi="Times New Roman" w:cs="Times New Roman"/>
          <w:color w:val="000000" w:themeColor="text1"/>
          <w:sz w:val="28"/>
          <w:szCs w:val="28"/>
        </w:rPr>
        <w:t>台電電錶箱及台電外線開挖位置確認。</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吊裝時間及注意事項：應與建物管理機關</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單位</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討論進行吊裝作業時間，應做好安全防護圍籬措施，慎防墜落及誤觸高壓電線，並應指派工程人</w:t>
      </w:r>
      <w:r w:rsidRPr="00081ACB">
        <w:rPr>
          <w:rFonts w:ascii="Times New Roman" w:eastAsia="標楷體" w:hAnsi="Times New Roman" w:cs="Times New Roman" w:hint="eastAsia"/>
          <w:color w:val="000000" w:themeColor="text1"/>
          <w:sz w:val="28"/>
          <w:szCs w:val="28"/>
        </w:rPr>
        <w:t>一</w:t>
      </w:r>
      <w:r w:rsidRPr="00081ACB">
        <w:rPr>
          <w:rFonts w:ascii="Times New Roman" w:eastAsia="標楷體" w:hAnsi="Times New Roman" w:cs="Times New Roman"/>
          <w:color w:val="000000" w:themeColor="text1"/>
          <w:sz w:val="28"/>
          <w:szCs w:val="28"/>
        </w:rPr>
        <w:t>至</w:t>
      </w:r>
      <w:r w:rsidRPr="00081ACB">
        <w:rPr>
          <w:rFonts w:ascii="Times New Roman" w:eastAsia="標楷體" w:hAnsi="Times New Roman" w:cs="Times New Roman" w:hint="eastAsia"/>
          <w:color w:val="000000" w:themeColor="text1"/>
          <w:sz w:val="28"/>
          <w:szCs w:val="28"/>
        </w:rPr>
        <w:t>二</w:t>
      </w:r>
      <w:r w:rsidRPr="00081ACB">
        <w:rPr>
          <w:rFonts w:ascii="Times New Roman" w:eastAsia="標楷體" w:hAnsi="Times New Roman" w:cs="Times New Roman"/>
          <w:color w:val="000000" w:themeColor="text1"/>
          <w:sz w:val="28"/>
          <w:szCs w:val="28"/>
        </w:rPr>
        <w:t>員進行現場監工及指揮。</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施工時間確認：一般日施工應避免鑽孔及吊裝或灌漿作業等具噪音作業，可以進行模組組裝作業及電氣設備安裝，假日施工主要進行鑽孔及吊裝或灌漿作業需事先向建物管理機關</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單位</w:t>
      </w:r>
      <w:r w:rsidRPr="00081ACB">
        <w:rPr>
          <w:rFonts w:ascii="Times New Roman" w:eastAsia="標楷體" w:hAnsi="Times New Roman" w:cs="Times New Roman"/>
          <w:color w:val="000000" w:themeColor="text1"/>
          <w:sz w:val="28"/>
          <w:szCs w:val="28"/>
        </w:rPr>
        <w:t>)</w:t>
      </w:r>
      <w:r w:rsidR="00710B4B" w:rsidRPr="00710B4B">
        <w:rPr>
          <w:rFonts w:ascii="Times New Roman" w:eastAsia="標楷體" w:hAnsi="Times New Roman" w:cs="Times New Roman" w:hint="eastAsia"/>
          <w:color w:val="FF0000"/>
          <w:sz w:val="28"/>
          <w:szCs w:val="28"/>
        </w:rPr>
        <w:t>以書面</w:t>
      </w:r>
      <w:r w:rsidR="00710B4B">
        <w:rPr>
          <w:rFonts w:ascii="Times New Roman" w:eastAsia="標楷體" w:hAnsi="Times New Roman" w:cs="Times New Roman" w:hint="eastAsia"/>
          <w:color w:val="FF0000"/>
          <w:sz w:val="28"/>
          <w:szCs w:val="28"/>
        </w:rPr>
        <w:t>於</w:t>
      </w:r>
      <w:r w:rsidR="00710B4B">
        <w:rPr>
          <w:rFonts w:ascii="Times New Roman" w:eastAsia="標楷體" w:hAnsi="Times New Roman" w:cs="Times New Roman" w:hint="eastAsia"/>
          <w:color w:val="FF0000"/>
          <w:sz w:val="28"/>
          <w:szCs w:val="28"/>
        </w:rPr>
        <w:t>1</w:t>
      </w:r>
      <w:r w:rsidR="00710B4B">
        <w:rPr>
          <w:rFonts w:ascii="Times New Roman" w:eastAsia="標楷體" w:hAnsi="Times New Roman" w:cs="Times New Roman"/>
          <w:color w:val="FF0000"/>
          <w:sz w:val="28"/>
          <w:szCs w:val="28"/>
        </w:rPr>
        <w:t>0</w:t>
      </w:r>
      <w:r w:rsidR="00710B4B">
        <w:rPr>
          <w:rFonts w:ascii="Times New Roman" w:eastAsia="標楷體" w:hAnsi="Times New Roman" w:cs="Times New Roman" w:hint="eastAsia"/>
          <w:color w:val="FF0000"/>
          <w:sz w:val="28"/>
          <w:szCs w:val="28"/>
        </w:rPr>
        <w:t>日前</w:t>
      </w:r>
      <w:r w:rsidRPr="00081ACB">
        <w:rPr>
          <w:rFonts w:ascii="Times New Roman" w:eastAsia="標楷體" w:hAnsi="Times New Roman" w:cs="Times New Roman"/>
          <w:color w:val="000000" w:themeColor="text1"/>
          <w:sz w:val="28"/>
          <w:szCs w:val="28"/>
        </w:rPr>
        <w:t>提出申請</w:t>
      </w:r>
      <w:r w:rsidR="00710B4B" w:rsidRPr="00710B4B">
        <w:rPr>
          <w:rFonts w:ascii="Times New Roman" w:eastAsia="標楷體" w:hAnsi="Times New Roman" w:cs="Times New Roman" w:hint="eastAsia"/>
          <w:color w:val="FF0000"/>
          <w:sz w:val="28"/>
          <w:szCs w:val="28"/>
        </w:rPr>
        <w:t>，經管理單位同意後始得施作</w:t>
      </w:r>
      <w:r w:rsidRPr="00081ACB">
        <w:rPr>
          <w:rFonts w:ascii="Times New Roman" w:eastAsia="標楷體" w:hAnsi="Times New Roman" w:cs="Times New Roman"/>
          <w:color w:val="000000" w:themeColor="text1"/>
          <w:sz w:val="28"/>
          <w:szCs w:val="28"/>
        </w:rPr>
        <w:t>。</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臨時水電補貼金額：乙方同意因架設、維護、修復及清潔太陽光電發電設備所需建物管理機關之水電，補貼建物管理機關之臨時水電費用。另前述乙方所需之水電，乙方亦得考慮於設置案場增設獨立電表及水表，以供因應。</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盥洗室及垃圾處理規定確認：於當日工程結束後，必須將施工區域環境及使用過之廁所清理乾淨並且將垃圾帶出。</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工程人員於設置案場之辦公場所</w:t>
      </w:r>
      <w:r w:rsidRPr="00081ACB">
        <w:rPr>
          <w:rFonts w:ascii="Times New Roman" w:eastAsia="標楷體" w:hAnsi="Times New Roman" w:cs="Times New Roman" w:hint="eastAsia"/>
          <w:color w:val="000000" w:themeColor="text1"/>
          <w:sz w:val="28"/>
          <w:szCs w:val="28"/>
        </w:rPr>
        <w:t>或</w:t>
      </w:r>
      <w:r w:rsidRPr="00081ACB">
        <w:rPr>
          <w:rFonts w:ascii="Times New Roman" w:eastAsia="標楷體" w:hAnsi="Times New Roman" w:cs="Times New Roman"/>
          <w:color w:val="000000" w:themeColor="text1"/>
          <w:sz w:val="28"/>
          <w:szCs w:val="28"/>
        </w:rPr>
        <w:t>教學校園域內禁止吸菸、打赤膊及須避免嚼檳榔，嚴禁亂丟菸蒂、亂吐檳榔汁及飲用含酒精類飲料，如經發現，建物管理機關有權要求該工作人員不得再進入施工。</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b/>
          <w:color w:val="000000" w:themeColor="text1"/>
          <w:sz w:val="28"/>
          <w:szCs w:val="28"/>
        </w:rPr>
      </w:pPr>
      <w:r w:rsidRPr="00081ACB">
        <w:rPr>
          <w:rFonts w:ascii="Times New Roman" w:eastAsia="標楷體" w:hAnsi="Times New Roman" w:cs="Times New Roman"/>
          <w:color w:val="000000" w:themeColor="text1"/>
          <w:sz w:val="28"/>
          <w:szCs w:val="28"/>
        </w:rPr>
        <w:t>工作人員須聽從建物管理機關人員的指示，非經同意車輛不得入內，如有任何需求應事先洽建物管理機關聯絡窗口人員</w:t>
      </w:r>
      <w:r w:rsidRPr="00081ACB">
        <w:rPr>
          <w:rFonts w:ascii="Times New Roman" w:eastAsia="標楷體" w:hAnsi="Times New Roman" w:cs="Times New Roman"/>
          <w:color w:val="000000" w:themeColor="text1"/>
          <w:sz w:val="28"/>
          <w:szCs w:val="28"/>
        </w:rPr>
        <w:lastRenderedPageBreak/>
        <w:t>協調後依指示辦理。並嚴禁破壞或擅自移除該場所的門禁設施。</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於建物管理機關辦公或上課時間應避免使用高噪音的機具或工具。施工人員應做好一切必要的防範以避免有任何物品飛落物砸傷人員及造成周邊髒亂。</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工作人員於施工及維護期間中只限定於施工及維護範圍內活動，不得影響機關公務辦公或學校師生上課品質。</w:t>
      </w:r>
    </w:p>
    <w:p w:rsidR="00E540E5" w:rsidRPr="00081ACB" w:rsidRDefault="00E540E5" w:rsidP="000E6CAB">
      <w:pPr>
        <w:numPr>
          <w:ilvl w:val="0"/>
          <w:numId w:val="83"/>
        </w:numPr>
        <w:tabs>
          <w:tab w:val="clear" w:pos="390"/>
          <w:tab w:val="num" w:pos="-54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太陽光電模組支撐架</w:t>
      </w:r>
      <w:r w:rsidRPr="00081ACB">
        <w:rPr>
          <w:rFonts w:ascii="Times New Roman" w:eastAsia="標楷體" w:hAnsi="Times New Roman" w:cs="Times New Roman"/>
          <w:color w:val="000000" w:themeColor="text1"/>
          <w:sz w:val="28"/>
          <w:szCs w:val="28"/>
        </w:rPr>
        <w:t xml:space="preserve"> (</w:t>
      </w:r>
      <w:r w:rsidRPr="00081ACB">
        <w:rPr>
          <w:rFonts w:ascii="Times New Roman" w:eastAsia="標楷體" w:hAnsi="Times New Roman" w:cs="Times New Roman"/>
          <w:color w:val="000000" w:themeColor="text1"/>
          <w:sz w:val="28"/>
          <w:szCs w:val="28"/>
        </w:rPr>
        <w:t>含水泥基（墩）座</w:t>
      </w:r>
      <w:r w:rsidRPr="00081ACB">
        <w:rPr>
          <w:rFonts w:ascii="Times New Roman" w:eastAsia="標楷體" w:hAnsi="Times New Roman" w:cs="Times New Roman"/>
          <w:color w:val="000000" w:themeColor="text1"/>
          <w:sz w:val="28"/>
          <w:szCs w:val="28"/>
        </w:rPr>
        <w:t>)</w:t>
      </w:r>
      <w:r w:rsidRPr="00081ACB">
        <w:rPr>
          <w:rFonts w:ascii="Times New Roman" w:eastAsia="標楷體" w:hAnsi="Times New Roman" w:cs="Times New Roman"/>
          <w:color w:val="000000" w:themeColor="text1"/>
          <w:sz w:val="28"/>
          <w:szCs w:val="28"/>
        </w:rPr>
        <w:t>安裝於建築物施工注意事項：</w:t>
      </w:r>
    </w:p>
    <w:p w:rsidR="00E540E5" w:rsidRPr="00081ACB" w:rsidRDefault="00E540E5" w:rsidP="00E540E5">
      <w:pPr>
        <w:snapToGrid w:val="0"/>
        <w:spacing w:line="440" w:lineRule="exact"/>
        <w:ind w:leftChars="400" w:left="1240" w:hangingChars="100" w:hanging="28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a.</w:t>
      </w:r>
      <w:r w:rsidRPr="00081ACB">
        <w:rPr>
          <w:rFonts w:ascii="Times New Roman" w:eastAsia="標楷體" w:hAnsi="Times New Roman" w:cs="Times New Roman"/>
          <w:color w:val="000000" w:themeColor="text1"/>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rsidR="00E540E5" w:rsidRPr="00081ACB" w:rsidRDefault="00E540E5" w:rsidP="00E540E5">
      <w:pPr>
        <w:snapToGrid w:val="0"/>
        <w:spacing w:line="440" w:lineRule="exact"/>
        <w:ind w:leftChars="400" w:left="1240" w:hangingChars="100" w:hanging="28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b.</w:t>
      </w:r>
      <w:r w:rsidRPr="00081ACB">
        <w:rPr>
          <w:rFonts w:ascii="Times New Roman" w:eastAsia="標楷體" w:hAnsi="Times New Roman" w:cs="Times New Roman"/>
          <w:color w:val="000000" w:themeColor="text1"/>
          <w:sz w:val="28"/>
          <w:szCs w:val="28"/>
        </w:rPr>
        <w:t>屋頂樓地板之現有設施（如水塔等），為達前項設置之需求，必須遷移者，應經建物管理機關（單位）同意後遷移至適當地點，遷移設施費用由乙方負擔。</w:t>
      </w:r>
    </w:p>
    <w:p w:rsidR="00E540E5" w:rsidRPr="00081ACB" w:rsidRDefault="00E540E5" w:rsidP="000E6CAB">
      <w:pPr>
        <w:numPr>
          <w:ilvl w:val="0"/>
          <w:numId w:val="83"/>
        </w:numPr>
        <w:tabs>
          <w:tab w:val="clear" w:pos="390"/>
          <w:tab w:val="num" w:pos="-54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於進出設置案場應配合甲方或建物管理機關入場防疫消毒之規定。</w:t>
      </w:r>
      <w:r w:rsidRPr="00081ACB">
        <w:rPr>
          <w:rFonts w:ascii="Times New Roman" w:eastAsia="標楷體" w:hAnsi="Times New Roman" w:cs="Times New Roman"/>
          <w:color w:val="000000" w:themeColor="text1"/>
          <w:sz w:val="28"/>
          <w:szCs w:val="28"/>
        </w:rPr>
        <w:t xml:space="preserve"> </w:t>
      </w:r>
    </w:p>
    <w:p w:rsidR="00E540E5" w:rsidRPr="00081ACB" w:rsidRDefault="00E540E5" w:rsidP="000E6CAB">
      <w:pPr>
        <w:numPr>
          <w:ilvl w:val="0"/>
          <w:numId w:val="83"/>
        </w:numPr>
        <w:tabs>
          <w:tab w:val="clear" w:pos="390"/>
        </w:tabs>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color w:val="000000" w:themeColor="text1"/>
          <w:sz w:val="28"/>
          <w:szCs w:val="28"/>
        </w:rPr>
        <w:t>施工及維護作業不可違背相關法令之規定，諸如勞基法、工安法規、消防法規、配電規則、營建法規、建築技術規則或太陽光電相關法令。</w:t>
      </w:r>
    </w:p>
    <w:p w:rsidR="00E540E5" w:rsidRPr="00081ACB" w:rsidRDefault="00E540E5" w:rsidP="000E6CAB">
      <w:pPr>
        <w:numPr>
          <w:ilvl w:val="0"/>
          <w:numId w:val="83"/>
        </w:numPr>
        <w:tabs>
          <w:tab w:val="clear" w:pos="390"/>
          <w:tab w:val="num" w:pos="900"/>
        </w:tabs>
        <w:wordWrap w:val="0"/>
        <w:snapToGrid w:val="0"/>
        <w:ind w:leftChars="163" w:left="900" w:hanging="509"/>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施工範圍應有警告標語，註明施工危險、內有電氣設備、有電勿觸等警告標語。</w:t>
      </w:r>
    </w:p>
    <w:p w:rsidR="00E540E5" w:rsidRPr="00081ACB" w:rsidRDefault="00E540E5" w:rsidP="000E6CAB">
      <w:pPr>
        <w:numPr>
          <w:ilvl w:val="0"/>
          <w:numId w:val="83"/>
        </w:numPr>
        <w:tabs>
          <w:tab w:val="clear" w:pos="390"/>
          <w:tab w:val="num" w:pos="900"/>
        </w:tabs>
        <w:wordWrap w:val="0"/>
        <w:snapToGrid w:val="0"/>
        <w:ind w:leftChars="163" w:left="900" w:hanging="509"/>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太陽能模組於裝上支架後，應立即進行對接與配線，如無法當日完成配線工程，則直流用連接器需有保護，避免連接器金屬暴露於空氣中。</w:t>
      </w:r>
    </w:p>
    <w:p w:rsidR="00E540E5" w:rsidRPr="00710B4B" w:rsidRDefault="00E540E5" w:rsidP="00710B4B">
      <w:pPr>
        <w:numPr>
          <w:ilvl w:val="0"/>
          <w:numId w:val="83"/>
        </w:numPr>
        <w:tabs>
          <w:tab w:val="clear" w:pos="390"/>
          <w:tab w:val="num" w:pos="900"/>
        </w:tabs>
        <w:wordWrap w:val="0"/>
        <w:snapToGrid w:val="0"/>
        <w:ind w:leftChars="163" w:left="900" w:hanging="509"/>
        <w:rPr>
          <w:rFonts w:ascii="Times New Roman" w:eastAsia="標楷體" w:hAnsi="Times New Roman" w:cs="Times New Roman"/>
          <w:color w:val="000000" w:themeColor="text1"/>
          <w:sz w:val="28"/>
          <w:szCs w:val="28"/>
        </w:rPr>
      </w:pPr>
      <w:r w:rsidRPr="00081ACB">
        <w:rPr>
          <w:rFonts w:ascii="Times New Roman" w:eastAsia="標楷體" w:hAnsi="Times New Roman" w:cs="Times New Roman" w:hint="eastAsia"/>
          <w:color w:val="000000" w:themeColor="text1"/>
          <w:sz w:val="28"/>
          <w:szCs w:val="28"/>
        </w:rPr>
        <w:t>施工完成後，表前開關箱、表後開關箱、交流箱體、直流箱體、變流器等，應有隔離網裝置且有警告標語，隔離處需四週與上方都需無法進入，避免他人可以直接觸碰與攀爬。</w:t>
      </w:r>
      <w:bookmarkEnd w:id="0"/>
      <w:bookmarkEnd w:id="1"/>
      <w:bookmarkEnd w:id="2"/>
      <w:bookmarkEnd w:id="3"/>
    </w:p>
    <w:sectPr w:rsidR="00E540E5" w:rsidRPr="00710B4B" w:rsidSect="00E540E5">
      <w:headerReference w:type="even" r:id="rId10"/>
      <w:headerReference w:type="default" r:id="rId11"/>
      <w:footerReference w:type="default" r:id="rId12"/>
      <w:headerReference w:type="first" r:id="rId13"/>
      <w:pgSz w:w="11906" w:h="16838"/>
      <w:pgMar w:top="1440" w:right="1800" w:bottom="1440" w:left="180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243" w:rsidRDefault="00740243" w:rsidP="0047187C">
      <w:r>
        <w:separator/>
      </w:r>
    </w:p>
  </w:endnote>
  <w:endnote w:type="continuationSeparator" w:id="0">
    <w:p w:rsidR="00740243" w:rsidRDefault="00740243" w:rsidP="0047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全真楷書">
    <w:altName w:val="新細明體"/>
    <w:charset w:val="88"/>
    <w:family w:val="modern"/>
    <w:pitch w:val="fixed"/>
    <w:sig w:usb0="00000001" w:usb1="08080000" w:usb2="00000010" w:usb3="00000000" w:csb0="00100000" w:csb1="00000000"/>
  </w:font>
  <w:font w:name="華康中楷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3 of 9 Barcode">
    <w:panose1 w:val="04027200000000000000"/>
    <w:charset w:val="00"/>
    <w:family w:val="decorativ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2752770"/>
      <w:docPartObj>
        <w:docPartGallery w:val="Page Numbers (Bottom of Page)"/>
        <w:docPartUnique/>
      </w:docPartObj>
    </w:sdtPr>
    <w:sdtEndPr/>
    <w:sdtContent>
      <w:p w:rsidR="003A0975" w:rsidRDefault="003A0975">
        <w:pPr>
          <w:pStyle w:val="ac"/>
          <w:jc w:val="center"/>
        </w:pPr>
        <w:r>
          <w:fldChar w:fldCharType="begin"/>
        </w:r>
        <w:r>
          <w:instrText>PAGE   \* MERGEFORMAT</w:instrText>
        </w:r>
        <w:r>
          <w:fldChar w:fldCharType="separate"/>
        </w:r>
        <w:r>
          <w:rPr>
            <w:lang w:val="zh-TW"/>
          </w:rPr>
          <w:t>2</w:t>
        </w:r>
        <w:r>
          <w:fldChar w:fldCharType="end"/>
        </w:r>
      </w:p>
    </w:sdtContent>
  </w:sdt>
  <w:p w:rsidR="003A0975" w:rsidRDefault="003A097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975" w:rsidRDefault="003A0975">
    <w:pPr>
      <w:pStyle w:val="ac"/>
      <w:jc w:val="center"/>
    </w:pPr>
  </w:p>
  <w:p w:rsidR="003A0975" w:rsidRDefault="003A097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243" w:rsidRDefault="00740243" w:rsidP="0047187C">
      <w:r>
        <w:separator/>
      </w:r>
    </w:p>
  </w:footnote>
  <w:footnote w:type="continuationSeparator" w:id="0">
    <w:p w:rsidR="00740243" w:rsidRDefault="00740243" w:rsidP="00471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975" w:rsidRDefault="003A097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975" w:rsidRDefault="003A097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975" w:rsidRDefault="003A0975">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975" w:rsidRDefault="003A097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F342C2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120CC"/>
    <w:multiLevelType w:val="hybridMultilevel"/>
    <w:tmpl w:val="5F4C405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 w15:restartNumberingAfterBreak="0">
    <w:nsid w:val="033F242B"/>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 w15:restartNumberingAfterBreak="0">
    <w:nsid w:val="042073F8"/>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 w15:restartNumberingAfterBreak="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 w15:restartNumberingAfterBreak="0">
    <w:nsid w:val="09360533"/>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099D70E0"/>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9" w15:restartNumberingAfterBreak="0">
    <w:nsid w:val="0A9E0C0B"/>
    <w:multiLevelType w:val="hybridMultilevel"/>
    <w:tmpl w:val="5D284B72"/>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0409001B">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0B20055F"/>
    <w:multiLevelType w:val="hybridMultilevel"/>
    <w:tmpl w:val="81D674B4"/>
    <w:lvl w:ilvl="0" w:tplc="FD58BD4E">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C8D4119"/>
    <w:multiLevelType w:val="hybridMultilevel"/>
    <w:tmpl w:val="260600AA"/>
    <w:lvl w:ilvl="0" w:tplc="04090015">
      <w:start w:val="1"/>
      <w:numFmt w:val="taiwaneseCountingThousand"/>
      <w:lvlText w:val="%1、"/>
      <w:lvlJc w:val="left"/>
      <w:pPr>
        <w:ind w:left="1285" w:hanging="576"/>
      </w:pPr>
      <w:rPr>
        <w:rFonts w:hint="default"/>
        <w:color w:val="000000"/>
        <w:sz w:val="28"/>
      </w:rPr>
    </w:lvl>
    <w:lvl w:ilvl="1" w:tplc="95E046D8">
      <w:start w:val="2"/>
      <w:numFmt w:val="taiwaneseCountingThousand"/>
      <w:lvlText w:val="%2、"/>
      <w:lvlJc w:val="left"/>
      <w:pPr>
        <w:ind w:left="1275" w:hanging="510"/>
      </w:pPr>
      <w:rPr>
        <w:rFonts w:hint="default"/>
      </w:r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0E4A5D31"/>
    <w:multiLevelType w:val="hybridMultilevel"/>
    <w:tmpl w:val="5352DF28"/>
    <w:lvl w:ilvl="0" w:tplc="8D80E58C">
      <w:start w:val="1"/>
      <w:numFmt w:val="decimal"/>
      <w:lvlText w:val="(%1)"/>
      <w:lvlJc w:val="left"/>
      <w:pPr>
        <w:ind w:left="480" w:hanging="48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50438C"/>
    <w:multiLevelType w:val="hybridMultilevel"/>
    <w:tmpl w:val="C08C638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0EAC0CA5"/>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7"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5E23400"/>
    <w:multiLevelType w:val="multilevel"/>
    <w:tmpl w:val="DF28C2FE"/>
    <w:lvl w:ilvl="0">
      <w:start w:val="1"/>
      <w:numFmt w:val="taiwaneseCountingThousand"/>
      <w:lvlText w:val="(%1)"/>
      <w:lvlJc w:val="left"/>
      <w:pPr>
        <w:ind w:left="1440" w:hanging="720"/>
      </w:pPr>
      <w:rPr>
        <w:color w:val="auto"/>
      </w:rPr>
    </w:lvl>
    <w:lvl w:ilvl="1">
      <w:start w:val="1"/>
      <w:numFmt w:val="decimal"/>
      <w:lvlText w:val="%2."/>
      <w:lvlJc w:val="left"/>
      <w:pPr>
        <w:ind w:left="1680" w:hanging="480"/>
      </w:pPr>
      <w:rPr>
        <w:color w:val="00B050"/>
      </w:r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0" w15:restartNumberingAfterBreak="0">
    <w:nsid w:val="1A0A2257"/>
    <w:multiLevelType w:val="hybridMultilevel"/>
    <w:tmpl w:val="C576F470"/>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1A864B7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2"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15:restartNumberingAfterBreak="0">
    <w:nsid w:val="1C7C64E0"/>
    <w:multiLevelType w:val="hybridMultilevel"/>
    <w:tmpl w:val="DDA0F938"/>
    <w:lvl w:ilvl="0" w:tplc="04090015">
      <w:start w:val="1"/>
      <w:numFmt w:val="taiwaneseCountingThousand"/>
      <w:lvlText w:val="%1、"/>
      <w:lvlJc w:val="left"/>
      <w:pPr>
        <w:ind w:left="1285" w:hanging="576"/>
      </w:pPr>
      <w:rPr>
        <w:rFonts w:hint="default"/>
        <w:color w:val="000000"/>
        <w:sz w:val="28"/>
      </w:rPr>
    </w:lvl>
    <w:lvl w:ilvl="1" w:tplc="04090019">
      <w:start w:val="1"/>
      <w:numFmt w:val="ideographTradition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1D951D39"/>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5" w15:restartNumberingAfterBreak="0">
    <w:nsid w:val="1EEF61C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6" w15:restartNumberingAfterBreak="0">
    <w:nsid w:val="1FB87DAD"/>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7" w15:restartNumberingAfterBreak="0">
    <w:nsid w:val="234828D3"/>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8" w15:restartNumberingAfterBreak="0">
    <w:nsid w:val="24BE4C2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273301F3"/>
    <w:multiLevelType w:val="multilevel"/>
    <w:tmpl w:val="DC8C8C42"/>
    <w:lvl w:ilvl="0">
      <w:start w:val="1"/>
      <w:numFmt w:val="taiwaneseCountingThousand"/>
      <w:lvlText w:val="(%1)"/>
      <w:lvlJc w:val="left"/>
      <w:pPr>
        <w:ind w:left="1188" w:hanging="480"/>
      </w:pPr>
      <w:rPr>
        <w:rFonts w:ascii="標楷體" w:eastAsia="標楷體" w:hAnsi="標楷體"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88E7A9B"/>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1" w15:restartNumberingAfterBreak="0">
    <w:nsid w:val="291B3677"/>
    <w:multiLevelType w:val="hybridMultilevel"/>
    <w:tmpl w:val="5088C630"/>
    <w:lvl w:ilvl="0" w:tplc="CFB865DE">
      <w:start w:val="1"/>
      <w:numFmt w:val="taiwaneseCountingThousand"/>
      <w:suff w:val="nothing"/>
      <w:lvlText w:val="%1、"/>
      <w:lvlJc w:val="left"/>
      <w:pPr>
        <w:ind w:left="1048" w:hanging="480"/>
      </w:pPr>
      <w:rPr>
        <w:rFonts w:hint="default"/>
        <w:color w:val="auto"/>
        <w:lang w:val="en-US"/>
      </w:rPr>
    </w:lvl>
    <w:lvl w:ilvl="1" w:tplc="19927EBC">
      <w:start w:val="1"/>
      <w:numFmt w:val="taiwaneseCountingThousand"/>
      <w:lvlText w:val="(%2)"/>
      <w:lvlJc w:val="left"/>
      <w:pPr>
        <w:ind w:left="2647" w:hanging="465"/>
      </w:pPr>
      <w:rPr>
        <w:rFonts w:hint="default"/>
      </w:rPr>
    </w:lvl>
    <w:lvl w:ilvl="2" w:tplc="0409001B" w:tentative="1">
      <w:start w:val="1"/>
      <w:numFmt w:val="lowerRoman"/>
      <w:lvlText w:val="%3."/>
      <w:lvlJc w:val="right"/>
      <w:pPr>
        <w:tabs>
          <w:tab w:val="num" w:pos="3142"/>
        </w:tabs>
        <w:ind w:left="3142" w:hanging="480"/>
      </w:pPr>
    </w:lvl>
    <w:lvl w:ilvl="3" w:tplc="0409000F" w:tentative="1">
      <w:start w:val="1"/>
      <w:numFmt w:val="decimal"/>
      <w:lvlText w:val="%4."/>
      <w:lvlJc w:val="left"/>
      <w:pPr>
        <w:tabs>
          <w:tab w:val="num" w:pos="3622"/>
        </w:tabs>
        <w:ind w:left="3622" w:hanging="480"/>
      </w:pPr>
    </w:lvl>
    <w:lvl w:ilvl="4" w:tplc="04090019" w:tentative="1">
      <w:start w:val="1"/>
      <w:numFmt w:val="ideographTraditional"/>
      <w:lvlText w:val="%5、"/>
      <w:lvlJc w:val="left"/>
      <w:pPr>
        <w:tabs>
          <w:tab w:val="num" w:pos="4102"/>
        </w:tabs>
        <w:ind w:left="4102" w:hanging="480"/>
      </w:pPr>
    </w:lvl>
    <w:lvl w:ilvl="5" w:tplc="0409001B" w:tentative="1">
      <w:start w:val="1"/>
      <w:numFmt w:val="lowerRoman"/>
      <w:lvlText w:val="%6."/>
      <w:lvlJc w:val="right"/>
      <w:pPr>
        <w:tabs>
          <w:tab w:val="num" w:pos="4582"/>
        </w:tabs>
        <w:ind w:left="4582" w:hanging="480"/>
      </w:pPr>
    </w:lvl>
    <w:lvl w:ilvl="6" w:tplc="0409000F" w:tentative="1">
      <w:start w:val="1"/>
      <w:numFmt w:val="decimal"/>
      <w:lvlText w:val="%7."/>
      <w:lvlJc w:val="left"/>
      <w:pPr>
        <w:tabs>
          <w:tab w:val="num" w:pos="5062"/>
        </w:tabs>
        <w:ind w:left="5062" w:hanging="480"/>
      </w:pPr>
    </w:lvl>
    <w:lvl w:ilvl="7" w:tplc="04090019" w:tentative="1">
      <w:start w:val="1"/>
      <w:numFmt w:val="ideographTraditional"/>
      <w:lvlText w:val="%8、"/>
      <w:lvlJc w:val="left"/>
      <w:pPr>
        <w:tabs>
          <w:tab w:val="num" w:pos="5542"/>
        </w:tabs>
        <w:ind w:left="5542" w:hanging="480"/>
      </w:pPr>
    </w:lvl>
    <w:lvl w:ilvl="8" w:tplc="0409001B" w:tentative="1">
      <w:start w:val="1"/>
      <w:numFmt w:val="lowerRoman"/>
      <w:lvlText w:val="%9."/>
      <w:lvlJc w:val="right"/>
      <w:pPr>
        <w:tabs>
          <w:tab w:val="num" w:pos="6022"/>
        </w:tabs>
        <w:ind w:left="6022" w:hanging="480"/>
      </w:pPr>
    </w:lvl>
  </w:abstractNum>
  <w:abstractNum w:abstractNumId="32" w15:restartNumberingAfterBreak="0">
    <w:nsid w:val="2928217F"/>
    <w:multiLevelType w:val="hybridMultilevel"/>
    <w:tmpl w:val="7AFA366A"/>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936E5BCA">
      <w:start w:val="1"/>
      <w:numFmt w:val="decimal"/>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2A95599E"/>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4" w15:restartNumberingAfterBreak="0">
    <w:nsid w:val="2B06444E"/>
    <w:multiLevelType w:val="hybridMultilevel"/>
    <w:tmpl w:val="27400AA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2B587821"/>
    <w:multiLevelType w:val="hybridMultilevel"/>
    <w:tmpl w:val="DCB8031E"/>
    <w:lvl w:ilvl="0" w:tplc="F604BC26">
      <w:start w:val="1"/>
      <w:numFmt w:val="decimal"/>
      <w:lvlText w:val="%1."/>
      <w:lvlJc w:val="left"/>
      <w:pPr>
        <w:ind w:left="1133" w:hanging="284"/>
      </w:pPr>
      <w:rPr>
        <w:rFonts w:ascii="Times New Roman" w:eastAsia="Times New Roman" w:hAnsi="Times New Roman" w:cs="Times New Roman" w:hint="default"/>
        <w:b w:val="0"/>
        <w:bCs w:val="0"/>
        <w:i w:val="0"/>
        <w:iCs w:val="0"/>
        <w:w w:val="100"/>
        <w:sz w:val="24"/>
        <w:szCs w:val="24"/>
        <w:lang w:val="en-US" w:eastAsia="zh-TW" w:bidi="ar-SA"/>
      </w:rPr>
    </w:lvl>
    <w:lvl w:ilvl="1" w:tplc="80CC7CE4">
      <w:numFmt w:val="bullet"/>
      <w:lvlText w:val="•"/>
      <w:lvlJc w:val="left"/>
      <w:pPr>
        <w:ind w:left="1830" w:hanging="284"/>
      </w:pPr>
      <w:rPr>
        <w:rFonts w:hint="default"/>
        <w:lang w:val="en-US" w:eastAsia="zh-TW" w:bidi="ar-SA"/>
      </w:rPr>
    </w:lvl>
    <w:lvl w:ilvl="2" w:tplc="A13C0B06">
      <w:numFmt w:val="bullet"/>
      <w:lvlText w:val="•"/>
      <w:lvlJc w:val="left"/>
      <w:pPr>
        <w:ind w:left="2521" w:hanging="284"/>
      </w:pPr>
      <w:rPr>
        <w:rFonts w:hint="default"/>
        <w:lang w:val="en-US" w:eastAsia="zh-TW" w:bidi="ar-SA"/>
      </w:rPr>
    </w:lvl>
    <w:lvl w:ilvl="3" w:tplc="320C7106">
      <w:numFmt w:val="bullet"/>
      <w:lvlText w:val="•"/>
      <w:lvlJc w:val="left"/>
      <w:pPr>
        <w:ind w:left="3211" w:hanging="284"/>
      </w:pPr>
      <w:rPr>
        <w:rFonts w:hint="default"/>
        <w:lang w:val="en-US" w:eastAsia="zh-TW" w:bidi="ar-SA"/>
      </w:rPr>
    </w:lvl>
    <w:lvl w:ilvl="4" w:tplc="512ED4F0">
      <w:numFmt w:val="bullet"/>
      <w:lvlText w:val="•"/>
      <w:lvlJc w:val="left"/>
      <w:pPr>
        <w:ind w:left="3902" w:hanging="284"/>
      </w:pPr>
      <w:rPr>
        <w:rFonts w:hint="default"/>
        <w:lang w:val="en-US" w:eastAsia="zh-TW" w:bidi="ar-SA"/>
      </w:rPr>
    </w:lvl>
    <w:lvl w:ilvl="5" w:tplc="7BAE5B2A">
      <w:numFmt w:val="bullet"/>
      <w:lvlText w:val="•"/>
      <w:lvlJc w:val="left"/>
      <w:pPr>
        <w:ind w:left="4593" w:hanging="284"/>
      </w:pPr>
      <w:rPr>
        <w:rFonts w:hint="default"/>
        <w:lang w:val="en-US" w:eastAsia="zh-TW" w:bidi="ar-SA"/>
      </w:rPr>
    </w:lvl>
    <w:lvl w:ilvl="6" w:tplc="DA22D1BA">
      <w:numFmt w:val="bullet"/>
      <w:lvlText w:val="•"/>
      <w:lvlJc w:val="left"/>
      <w:pPr>
        <w:ind w:left="5283" w:hanging="284"/>
      </w:pPr>
      <w:rPr>
        <w:rFonts w:hint="default"/>
        <w:lang w:val="en-US" w:eastAsia="zh-TW" w:bidi="ar-SA"/>
      </w:rPr>
    </w:lvl>
    <w:lvl w:ilvl="7" w:tplc="72BAEDF8">
      <w:numFmt w:val="bullet"/>
      <w:lvlText w:val="•"/>
      <w:lvlJc w:val="left"/>
      <w:pPr>
        <w:ind w:left="5974" w:hanging="284"/>
      </w:pPr>
      <w:rPr>
        <w:rFonts w:hint="default"/>
        <w:lang w:val="en-US" w:eastAsia="zh-TW" w:bidi="ar-SA"/>
      </w:rPr>
    </w:lvl>
    <w:lvl w:ilvl="8" w:tplc="D3C603A6">
      <w:numFmt w:val="bullet"/>
      <w:lvlText w:val="•"/>
      <w:lvlJc w:val="left"/>
      <w:pPr>
        <w:ind w:left="6664" w:hanging="284"/>
      </w:pPr>
      <w:rPr>
        <w:rFonts w:hint="default"/>
        <w:lang w:val="en-US" w:eastAsia="zh-TW" w:bidi="ar-SA"/>
      </w:rPr>
    </w:lvl>
  </w:abstractNum>
  <w:abstractNum w:abstractNumId="36" w15:restartNumberingAfterBreak="0">
    <w:nsid w:val="2B691C75"/>
    <w:multiLevelType w:val="hybridMultilevel"/>
    <w:tmpl w:val="BE184B16"/>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15:restartNumberingAfterBreak="0">
    <w:nsid w:val="2E007A05"/>
    <w:multiLevelType w:val="hybridMultilevel"/>
    <w:tmpl w:val="71A4FF5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0F">
      <w:start w:val="1"/>
      <w:numFmt w:val="decimal"/>
      <w:lvlText w:val="%3."/>
      <w:lvlJc w:val="left"/>
      <w:pPr>
        <w:ind w:left="1725" w:hanging="480"/>
      </w:pPr>
      <w:rPr>
        <w:rFonts w:hint="default"/>
      </w:r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320A6DC7"/>
    <w:multiLevelType w:val="hybridMultilevel"/>
    <w:tmpl w:val="1DDCE6D8"/>
    <w:lvl w:ilvl="0" w:tplc="19927EBC">
      <w:start w:val="1"/>
      <w:numFmt w:val="taiwaneseCountingThousand"/>
      <w:lvlText w:val="(%1)"/>
      <w:lvlJc w:val="left"/>
      <w:pPr>
        <w:ind w:left="1385" w:hanging="480"/>
      </w:pPr>
      <w:rPr>
        <w:rFonts w:hint="default"/>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39" w15:restartNumberingAfterBreak="0">
    <w:nsid w:val="363426E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0" w15:restartNumberingAfterBreak="0">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9B46A81"/>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43" w15:restartNumberingAfterBreak="0">
    <w:nsid w:val="3A3F4D3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4" w15:restartNumberingAfterBreak="0">
    <w:nsid w:val="3AB1476C"/>
    <w:multiLevelType w:val="hybridMultilevel"/>
    <w:tmpl w:val="83F49E4A"/>
    <w:lvl w:ilvl="0" w:tplc="E168E92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DD42287"/>
    <w:multiLevelType w:val="hybridMultilevel"/>
    <w:tmpl w:val="FA88EAA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6" w15:restartNumberingAfterBreak="0">
    <w:nsid w:val="4274170E"/>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7" w15:restartNumberingAfterBreak="0">
    <w:nsid w:val="444F52EC"/>
    <w:multiLevelType w:val="hybridMultilevel"/>
    <w:tmpl w:val="DE3AFD04"/>
    <w:lvl w:ilvl="0" w:tplc="0409000F">
      <w:start w:val="1"/>
      <w:numFmt w:val="decimal"/>
      <w:lvlText w:val="%1."/>
      <w:lvlJc w:val="left"/>
      <w:pPr>
        <w:ind w:left="1805" w:hanging="480"/>
      </w:pPr>
    </w:lvl>
    <w:lvl w:ilvl="1" w:tplc="936E5BCA">
      <w:start w:val="1"/>
      <w:numFmt w:val="decimal"/>
      <w:lvlText w:val="(%2)"/>
      <w:lvlJc w:val="left"/>
      <w:pPr>
        <w:ind w:left="2285" w:hanging="480"/>
      </w:pPr>
      <w:rPr>
        <w:rFonts w:hint="default"/>
      </w:r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48" w15:restartNumberingAfterBreak="0">
    <w:nsid w:val="46B42909"/>
    <w:multiLevelType w:val="hybridMultilevel"/>
    <w:tmpl w:val="ADE83644"/>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9" w15:restartNumberingAfterBreak="0">
    <w:nsid w:val="46D52388"/>
    <w:multiLevelType w:val="hybridMultilevel"/>
    <w:tmpl w:val="AADA05B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8065250"/>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1" w15:restartNumberingAfterBreak="0">
    <w:nsid w:val="48215FB8"/>
    <w:multiLevelType w:val="hybridMultilevel"/>
    <w:tmpl w:val="CB786BB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2" w15:restartNumberingAfterBreak="0">
    <w:nsid w:val="48262B81"/>
    <w:multiLevelType w:val="hybridMultilevel"/>
    <w:tmpl w:val="9AF2E0E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3"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4" w15:restartNumberingAfterBreak="0">
    <w:nsid w:val="4A1C5C46"/>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5"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56" w15:restartNumberingAfterBreak="0">
    <w:nsid w:val="4C675A15"/>
    <w:multiLevelType w:val="hybridMultilevel"/>
    <w:tmpl w:val="C1E641C0"/>
    <w:lvl w:ilvl="0" w:tplc="E018B048">
      <w:start w:val="1"/>
      <w:numFmt w:val="decimal"/>
      <w:lvlText w:val="%1."/>
      <w:lvlJc w:val="left"/>
      <w:pPr>
        <w:ind w:left="1602" w:hanging="480"/>
      </w:pPr>
      <w:rPr>
        <w:color w:val="auto"/>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57"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4EA96DAE"/>
    <w:multiLevelType w:val="hybridMultilevel"/>
    <w:tmpl w:val="15944EC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9" w15:restartNumberingAfterBreak="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60" w15:restartNumberingAfterBreak="0">
    <w:nsid w:val="58237603"/>
    <w:multiLevelType w:val="singleLevel"/>
    <w:tmpl w:val="62F84590"/>
    <w:lvl w:ilvl="0">
      <w:start w:val="1"/>
      <w:numFmt w:val="taiwaneseCountingThousand"/>
      <w:pStyle w:val="a0"/>
      <w:lvlText w:val="(%1)、"/>
      <w:lvlJc w:val="left"/>
      <w:pPr>
        <w:tabs>
          <w:tab w:val="num" w:pos="720"/>
        </w:tabs>
        <w:ind w:left="0" w:firstLine="0"/>
      </w:pPr>
      <w:rPr>
        <w:rFonts w:hint="eastAsia"/>
      </w:rPr>
    </w:lvl>
  </w:abstractNum>
  <w:abstractNum w:abstractNumId="61" w15:restartNumberingAfterBreak="0">
    <w:nsid w:val="59BC3C6A"/>
    <w:multiLevelType w:val="hybridMultilevel"/>
    <w:tmpl w:val="95AA352C"/>
    <w:lvl w:ilvl="0" w:tplc="0409000F">
      <w:start w:val="1"/>
      <w:numFmt w:val="decimal"/>
      <w:lvlText w:val="%1."/>
      <w:lvlJc w:val="left"/>
      <w:pPr>
        <w:ind w:left="1536" w:hanging="480"/>
      </w:pPr>
    </w:lvl>
    <w:lvl w:ilvl="1" w:tplc="0409000F">
      <w:start w:val="1"/>
      <w:numFmt w:val="decimal"/>
      <w:lvlText w:val="%2."/>
      <w:lvlJc w:val="left"/>
      <w:pPr>
        <w:ind w:left="2016" w:hanging="480"/>
      </w:pPr>
      <w:rPr>
        <w:rFonts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62" w15:restartNumberingAfterBreak="0">
    <w:nsid w:val="5A000221"/>
    <w:multiLevelType w:val="hybridMultilevel"/>
    <w:tmpl w:val="B6CADC6C"/>
    <w:lvl w:ilvl="0" w:tplc="22F20F1A">
      <w:start w:val="1"/>
      <w:numFmt w:val="taiwaneseCountingThousand"/>
      <w:lvlText w:val="（%1）"/>
      <w:lvlJc w:val="left"/>
      <w:pPr>
        <w:ind w:left="1757" w:hanging="480"/>
      </w:pPr>
      <w:rPr>
        <w:rFonts w:cs="Arial"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3" w15:restartNumberingAfterBreak="0">
    <w:nsid w:val="5B7C6601"/>
    <w:multiLevelType w:val="hybridMultilevel"/>
    <w:tmpl w:val="4C48DB8A"/>
    <w:lvl w:ilvl="0" w:tplc="D0143F20">
      <w:start w:val="1"/>
      <w:numFmt w:val="taiwaneseCountingThousand"/>
      <w:lvlText w:val="(%1)"/>
      <w:lvlJc w:val="left"/>
      <w:pPr>
        <w:ind w:left="1440" w:hanging="720"/>
      </w:pPr>
      <w:rPr>
        <w:rFonts w:hint="default"/>
        <w:color w:val="auto"/>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4" w15:restartNumberingAfterBreak="0">
    <w:nsid w:val="5F7B324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62E0750B"/>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7" w15:restartNumberingAfterBreak="0">
    <w:nsid w:val="65EB378B"/>
    <w:multiLevelType w:val="hybridMultilevel"/>
    <w:tmpl w:val="AD62186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8" w15:restartNumberingAfterBreak="0">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9" w15:restartNumberingAfterBreak="0">
    <w:nsid w:val="66B74D9C"/>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70" w15:restartNumberingAfterBreak="0">
    <w:nsid w:val="673223AA"/>
    <w:multiLevelType w:val="hybridMultilevel"/>
    <w:tmpl w:val="A4EEC850"/>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1" w15:restartNumberingAfterBreak="0">
    <w:nsid w:val="675A38E1"/>
    <w:multiLevelType w:val="hybridMultilevel"/>
    <w:tmpl w:val="A372EB9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2" w15:restartNumberingAfterBreak="0">
    <w:nsid w:val="6D9D6C2C"/>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73" w15:restartNumberingAfterBreak="0">
    <w:nsid w:val="6ED073BE"/>
    <w:multiLevelType w:val="hybridMultilevel"/>
    <w:tmpl w:val="4506604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4" w15:restartNumberingAfterBreak="0">
    <w:nsid w:val="6EFC7A9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75" w15:restartNumberingAfterBreak="0">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6"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7" w15:restartNumberingAfterBreak="0">
    <w:nsid w:val="71E07484"/>
    <w:multiLevelType w:val="hybridMultilevel"/>
    <w:tmpl w:val="FC3E6E6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8" w15:restartNumberingAfterBreak="0">
    <w:nsid w:val="72587C24"/>
    <w:multiLevelType w:val="hybridMultilevel"/>
    <w:tmpl w:val="8CCA847A"/>
    <w:lvl w:ilvl="0" w:tplc="A4748108">
      <w:start w:val="1"/>
      <w:numFmt w:val="taiwaneseCountingThousand"/>
      <w:lvlText w:val="%1、"/>
      <w:lvlJc w:val="left"/>
      <w:pPr>
        <w:ind w:left="480" w:hanging="480"/>
      </w:pPr>
      <w:rPr>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29B7C06"/>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0" w15:restartNumberingAfterBreak="0">
    <w:nsid w:val="72EF1E3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1" w15:restartNumberingAfterBreak="0">
    <w:nsid w:val="738C047D"/>
    <w:multiLevelType w:val="hybridMultilevel"/>
    <w:tmpl w:val="DE3AFD04"/>
    <w:lvl w:ilvl="0" w:tplc="0409000F">
      <w:start w:val="1"/>
      <w:numFmt w:val="decimal"/>
      <w:lvlText w:val="%1."/>
      <w:lvlJc w:val="left"/>
      <w:pPr>
        <w:ind w:left="1805" w:hanging="480"/>
      </w:pPr>
    </w:lvl>
    <w:lvl w:ilvl="1" w:tplc="936E5BCA">
      <w:start w:val="1"/>
      <w:numFmt w:val="decimal"/>
      <w:lvlText w:val="(%2)"/>
      <w:lvlJc w:val="left"/>
      <w:pPr>
        <w:ind w:left="2285" w:hanging="480"/>
      </w:pPr>
      <w:rPr>
        <w:rFonts w:hint="default"/>
      </w:r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2" w15:restartNumberingAfterBreak="0">
    <w:nsid w:val="745D55BE"/>
    <w:multiLevelType w:val="hybridMultilevel"/>
    <w:tmpl w:val="1D98B122"/>
    <w:lvl w:ilvl="0" w:tplc="B72EF6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84"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5" w15:restartNumberingAfterBreak="0">
    <w:nsid w:val="75256B3A"/>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6" w15:restartNumberingAfterBreak="0">
    <w:nsid w:val="7538372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7" w15:restartNumberingAfterBreak="0">
    <w:nsid w:val="759E0352"/>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88" w15:restartNumberingAfterBreak="0">
    <w:nsid w:val="75F757A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9" w15:restartNumberingAfterBreak="0">
    <w:nsid w:val="7617304A"/>
    <w:multiLevelType w:val="multilevel"/>
    <w:tmpl w:val="DC402EAC"/>
    <w:lvl w:ilvl="0">
      <w:start w:val="1"/>
      <w:numFmt w:val="taiwaneseCountingThousand"/>
      <w:pStyle w:val="a1"/>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0" w15:restartNumberingAfterBreak="0">
    <w:nsid w:val="772A4A53"/>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91" w15:restartNumberingAfterBreak="0">
    <w:nsid w:val="776B104F"/>
    <w:multiLevelType w:val="hybridMultilevel"/>
    <w:tmpl w:val="E8548CE4"/>
    <w:lvl w:ilvl="0" w:tplc="04090015">
      <w:start w:val="1"/>
      <w:numFmt w:val="taiwaneseCountingThousand"/>
      <w:lvlText w:val="%1、"/>
      <w:lvlJc w:val="left"/>
      <w:pPr>
        <w:ind w:left="1285" w:hanging="576"/>
      </w:pPr>
      <w:rPr>
        <w:rFonts w:hint="default"/>
        <w:color w:val="000000"/>
        <w:sz w:val="28"/>
      </w:rPr>
    </w:lvl>
    <w:lvl w:ilvl="1" w:tplc="0409000F">
      <w:start w:val="1"/>
      <w:numFmt w:val="decim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2" w15:restartNumberingAfterBreak="0">
    <w:nsid w:val="778E64B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3" w15:restartNumberingAfterBreak="0">
    <w:nsid w:val="7800700A"/>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94" w15:restartNumberingAfterBreak="0">
    <w:nsid w:val="788E3420"/>
    <w:multiLevelType w:val="hybridMultilevel"/>
    <w:tmpl w:val="55AAC83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5" w15:restartNumberingAfterBreak="0">
    <w:nsid w:val="7962090B"/>
    <w:multiLevelType w:val="hybridMultilevel"/>
    <w:tmpl w:val="41409794"/>
    <w:lvl w:ilvl="0" w:tplc="04090015">
      <w:start w:val="1"/>
      <w:numFmt w:val="taiwaneseCountingThousand"/>
      <w:lvlText w:val="%1、"/>
      <w:lvlJc w:val="left"/>
      <w:pPr>
        <w:ind w:left="1286" w:hanging="576"/>
      </w:pPr>
      <w:rPr>
        <w:rFonts w:hint="default"/>
        <w:color w:val="000000"/>
        <w:sz w:val="28"/>
      </w:rPr>
    </w:lvl>
    <w:lvl w:ilvl="1" w:tplc="0409000F">
      <w:start w:val="1"/>
      <w:numFmt w:val="decim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6"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97" w15:restartNumberingAfterBreak="0">
    <w:nsid w:val="7BA963AC"/>
    <w:multiLevelType w:val="hybridMultilevel"/>
    <w:tmpl w:val="F8A46C7A"/>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0F">
      <w:start w:val="1"/>
      <w:numFmt w:val="decimal"/>
      <w:lvlText w:val="%3."/>
      <w:lvlJc w:val="lef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8"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9" w15:restartNumberingAfterBreak="0">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0" w15:restartNumberingAfterBreak="0">
    <w:nsid w:val="7C326B1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1" w15:restartNumberingAfterBreak="0">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2"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3" w15:restartNumberingAfterBreak="0">
    <w:nsid w:val="7D95130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04" w15:restartNumberingAfterBreak="0">
    <w:nsid w:val="7F2326C1"/>
    <w:multiLevelType w:val="hybridMultilevel"/>
    <w:tmpl w:val="E376BA4A"/>
    <w:lvl w:ilvl="0" w:tplc="1B62D652">
      <w:start w:val="1"/>
      <w:numFmt w:val="decimal"/>
      <w:lvlText w:val="%1."/>
      <w:lvlJc w:val="left"/>
      <w:pPr>
        <w:ind w:left="1133" w:hanging="284"/>
      </w:pPr>
      <w:rPr>
        <w:rFonts w:ascii="Times New Roman" w:eastAsia="Times New Roman" w:hAnsi="Times New Roman" w:cs="Times New Roman" w:hint="default"/>
        <w:b w:val="0"/>
        <w:bCs w:val="0"/>
        <w:i w:val="0"/>
        <w:iCs w:val="0"/>
        <w:w w:val="100"/>
        <w:sz w:val="24"/>
        <w:szCs w:val="24"/>
        <w:lang w:val="en-US" w:eastAsia="zh-TW" w:bidi="ar-SA"/>
      </w:rPr>
    </w:lvl>
    <w:lvl w:ilvl="1" w:tplc="98EE7712">
      <w:numFmt w:val="bullet"/>
      <w:lvlText w:val="•"/>
      <w:lvlJc w:val="left"/>
      <w:pPr>
        <w:ind w:left="1830" w:hanging="284"/>
      </w:pPr>
      <w:rPr>
        <w:rFonts w:hint="default"/>
        <w:lang w:val="en-US" w:eastAsia="zh-TW" w:bidi="ar-SA"/>
      </w:rPr>
    </w:lvl>
    <w:lvl w:ilvl="2" w:tplc="80BE9AC2">
      <w:numFmt w:val="bullet"/>
      <w:lvlText w:val="•"/>
      <w:lvlJc w:val="left"/>
      <w:pPr>
        <w:ind w:left="2521" w:hanging="284"/>
      </w:pPr>
      <w:rPr>
        <w:rFonts w:hint="default"/>
        <w:lang w:val="en-US" w:eastAsia="zh-TW" w:bidi="ar-SA"/>
      </w:rPr>
    </w:lvl>
    <w:lvl w:ilvl="3" w:tplc="A478213C">
      <w:numFmt w:val="bullet"/>
      <w:lvlText w:val="•"/>
      <w:lvlJc w:val="left"/>
      <w:pPr>
        <w:ind w:left="3211" w:hanging="284"/>
      </w:pPr>
      <w:rPr>
        <w:rFonts w:hint="default"/>
        <w:lang w:val="en-US" w:eastAsia="zh-TW" w:bidi="ar-SA"/>
      </w:rPr>
    </w:lvl>
    <w:lvl w:ilvl="4" w:tplc="80886AB0">
      <w:numFmt w:val="bullet"/>
      <w:lvlText w:val="•"/>
      <w:lvlJc w:val="left"/>
      <w:pPr>
        <w:ind w:left="3902" w:hanging="284"/>
      </w:pPr>
      <w:rPr>
        <w:rFonts w:hint="default"/>
        <w:lang w:val="en-US" w:eastAsia="zh-TW" w:bidi="ar-SA"/>
      </w:rPr>
    </w:lvl>
    <w:lvl w:ilvl="5" w:tplc="68502BDE">
      <w:numFmt w:val="bullet"/>
      <w:lvlText w:val="•"/>
      <w:lvlJc w:val="left"/>
      <w:pPr>
        <w:ind w:left="4593" w:hanging="284"/>
      </w:pPr>
      <w:rPr>
        <w:rFonts w:hint="default"/>
        <w:lang w:val="en-US" w:eastAsia="zh-TW" w:bidi="ar-SA"/>
      </w:rPr>
    </w:lvl>
    <w:lvl w:ilvl="6" w:tplc="698EFFB8">
      <w:numFmt w:val="bullet"/>
      <w:lvlText w:val="•"/>
      <w:lvlJc w:val="left"/>
      <w:pPr>
        <w:ind w:left="5283" w:hanging="284"/>
      </w:pPr>
      <w:rPr>
        <w:rFonts w:hint="default"/>
        <w:lang w:val="en-US" w:eastAsia="zh-TW" w:bidi="ar-SA"/>
      </w:rPr>
    </w:lvl>
    <w:lvl w:ilvl="7" w:tplc="D3BA130E">
      <w:numFmt w:val="bullet"/>
      <w:lvlText w:val="•"/>
      <w:lvlJc w:val="left"/>
      <w:pPr>
        <w:ind w:left="5974" w:hanging="284"/>
      </w:pPr>
      <w:rPr>
        <w:rFonts w:hint="default"/>
        <w:lang w:val="en-US" w:eastAsia="zh-TW" w:bidi="ar-SA"/>
      </w:rPr>
    </w:lvl>
    <w:lvl w:ilvl="8" w:tplc="437E93F2">
      <w:numFmt w:val="bullet"/>
      <w:lvlText w:val="•"/>
      <w:lvlJc w:val="left"/>
      <w:pPr>
        <w:ind w:left="6664" w:hanging="284"/>
      </w:pPr>
      <w:rPr>
        <w:rFonts w:hint="default"/>
        <w:lang w:val="en-US" w:eastAsia="zh-TW" w:bidi="ar-SA"/>
      </w:rPr>
    </w:lvl>
  </w:abstractNum>
  <w:abstractNum w:abstractNumId="105" w15:restartNumberingAfterBreak="0">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abstractNumId w:val="78"/>
  </w:num>
  <w:num w:numId="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48"/>
  </w:num>
  <w:num w:numId="5">
    <w:abstractNumId w:val="31"/>
  </w:num>
  <w:num w:numId="6">
    <w:abstractNumId w:val="98"/>
  </w:num>
  <w:num w:numId="7">
    <w:abstractNumId w:val="62"/>
  </w:num>
  <w:num w:numId="8">
    <w:abstractNumId w:val="6"/>
  </w:num>
  <w:num w:numId="9">
    <w:abstractNumId w:val="55"/>
  </w:num>
  <w:num w:numId="10">
    <w:abstractNumId w:val="59"/>
  </w:num>
  <w:num w:numId="11">
    <w:abstractNumId w:val="19"/>
  </w:num>
  <w:num w:numId="12">
    <w:abstractNumId w:val="54"/>
  </w:num>
  <w:num w:numId="13">
    <w:abstractNumId w:val="63"/>
  </w:num>
  <w:num w:numId="14">
    <w:abstractNumId w:val="99"/>
  </w:num>
  <w:num w:numId="15">
    <w:abstractNumId w:val="81"/>
  </w:num>
  <w:num w:numId="16">
    <w:abstractNumId w:val="84"/>
  </w:num>
  <w:num w:numId="17">
    <w:abstractNumId w:val="79"/>
  </w:num>
  <w:num w:numId="18">
    <w:abstractNumId w:val="80"/>
  </w:num>
  <w:num w:numId="19">
    <w:abstractNumId w:val="64"/>
  </w:num>
  <w:num w:numId="20">
    <w:abstractNumId w:val="39"/>
  </w:num>
  <w:num w:numId="21">
    <w:abstractNumId w:val="66"/>
  </w:num>
  <w:num w:numId="22">
    <w:abstractNumId w:val="92"/>
  </w:num>
  <w:num w:numId="23">
    <w:abstractNumId w:val="75"/>
  </w:num>
  <w:num w:numId="24">
    <w:abstractNumId w:val="105"/>
  </w:num>
  <w:num w:numId="25">
    <w:abstractNumId w:val="101"/>
  </w:num>
  <w:num w:numId="26">
    <w:abstractNumId w:val="68"/>
  </w:num>
  <w:num w:numId="27">
    <w:abstractNumId w:val="88"/>
  </w:num>
  <w:num w:numId="28">
    <w:abstractNumId w:val="100"/>
  </w:num>
  <w:num w:numId="29">
    <w:abstractNumId w:val="40"/>
  </w:num>
  <w:num w:numId="30">
    <w:abstractNumId w:val="5"/>
  </w:num>
  <w:num w:numId="31">
    <w:abstractNumId w:val="28"/>
  </w:num>
  <w:num w:numId="32">
    <w:abstractNumId w:val="45"/>
  </w:num>
  <w:num w:numId="33">
    <w:abstractNumId w:val="96"/>
  </w:num>
  <w:num w:numId="34">
    <w:abstractNumId w:val="56"/>
  </w:num>
  <w:num w:numId="35">
    <w:abstractNumId w:val="72"/>
  </w:num>
  <w:num w:numId="36">
    <w:abstractNumId w:val="42"/>
  </w:num>
  <w:num w:numId="37">
    <w:abstractNumId w:val="87"/>
  </w:num>
  <w:num w:numId="38">
    <w:abstractNumId w:val="47"/>
  </w:num>
  <w:num w:numId="39">
    <w:abstractNumId w:val="36"/>
  </w:num>
  <w:num w:numId="40">
    <w:abstractNumId w:val="9"/>
  </w:num>
  <w:num w:numId="41">
    <w:abstractNumId w:val="32"/>
  </w:num>
  <w:num w:numId="42">
    <w:abstractNumId w:val="97"/>
  </w:num>
  <w:num w:numId="43">
    <w:abstractNumId w:val="8"/>
  </w:num>
  <w:num w:numId="44">
    <w:abstractNumId w:val="38"/>
  </w:num>
  <w:num w:numId="45">
    <w:abstractNumId w:val="71"/>
  </w:num>
  <w:num w:numId="46">
    <w:abstractNumId w:val="2"/>
  </w:num>
  <w:num w:numId="47">
    <w:abstractNumId w:val="52"/>
  </w:num>
  <w:num w:numId="48">
    <w:abstractNumId w:val="14"/>
  </w:num>
  <w:num w:numId="49">
    <w:abstractNumId w:val="34"/>
  </w:num>
  <w:num w:numId="50">
    <w:abstractNumId w:val="77"/>
  </w:num>
  <w:num w:numId="51">
    <w:abstractNumId w:val="67"/>
  </w:num>
  <w:num w:numId="52">
    <w:abstractNumId w:val="73"/>
  </w:num>
  <w:num w:numId="53">
    <w:abstractNumId w:val="20"/>
  </w:num>
  <w:num w:numId="54">
    <w:abstractNumId w:val="12"/>
  </w:num>
  <w:num w:numId="55">
    <w:abstractNumId w:val="51"/>
  </w:num>
  <w:num w:numId="56">
    <w:abstractNumId w:val="70"/>
  </w:num>
  <w:num w:numId="57">
    <w:abstractNumId w:val="91"/>
  </w:num>
  <w:num w:numId="58">
    <w:abstractNumId w:val="94"/>
  </w:num>
  <w:num w:numId="59">
    <w:abstractNumId w:val="95"/>
  </w:num>
  <w:num w:numId="60">
    <w:abstractNumId w:val="23"/>
  </w:num>
  <w:num w:numId="61">
    <w:abstractNumId w:val="58"/>
  </w:num>
  <w:num w:numId="62">
    <w:abstractNumId w:val="61"/>
  </w:num>
  <w:num w:numId="63">
    <w:abstractNumId w:val="37"/>
  </w:num>
  <w:num w:numId="64">
    <w:abstractNumId w:val="0"/>
  </w:num>
  <w:num w:numId="65">
    <w:abstractNumId w:val="60"/>
  </w:num>
  <w:num w:numId="66">
    <w:abstractNumId w:val="10"/>
  </w:num>
  <w:num w:numId="67">
    <w:abstractNumId w:val="1"/>
  </w:num>
  <w:num w:numId="68">
    <w:abstractNumId w:val="41"/>
  </w:num>
  <w:num w:numId="69">
    <w:abstractNumId w:val="83"/>
  </w:num>
  <w:num w:numId="70">
    <w:abstractNumId w:val="16"/>
  </w:num>
  <w:num w:numId="71">
    <w:abstractNumId w:val="11"/>
  </w:num>
  <w:num w:numId="72">
    <w:abstractNumId w:val="65"/>
  </w:num>
  <w:num w:numId="73">
    <w:abstractNumId w:val="57"/>
  </w:num>
  <w:num w:numId="74">
    <w:abstractNumId w:val="53"/>
  </w:num>
  <w:num w:numId="75">
    <w:abstractNumId w:val="22"/>
  </w:num>
  <w:num w:numId="76">
    <w:abstractNumId w:val="76"/>
  </w:num>
  <w:num w:numId="77">
    <w:abstractNumId w:val="102"/>
  </w:num>
  <w:num w:numId="78">
    <w:abstractNumId w:val="29"/>
  </w:num>
  <w:num w:numId="79">
    <w:abstractNumId w:val="17"/>
  </w:num>
  <w:num w:numId="80">
    <w:abstractNumId w:val="82"/>
  </w:num>
  <w:num w:numId="81">
    <w:abstractNumId w:val="44"/>
  </w:num>
  <w:num w:numId="82">
    <w:abstractNumId w:val="13"/>
  </w:num>
  <w:num w:numId="83">
    <w:abstractNumId w:val="18"/>
  </w:num>
  <w:num w:numId="84">
    <w:abstractNumId w:val="104"/>
  </w:num>
  <w:num w:numId="85">
    <w:abstractNumId w:val="35"/>
  </w:num>
  <w:num w:numId="86">
    <w:abstractNumId w:val="15"/>
  </w:num>
  <w:num w:numId="87">
    <w:abstractNumId w:val="93"/>
  </w:num>
  <w:num w:numId="88">
    <w:abstractNumId w:val="74"/>
  </w:num>
  <w:num w:numId="89">
    <w:abstractNumId w:val="50"/>
  </w:num>
  <w:num w:numId="90">
    <w:abstractNumId w:val="46"/>
  </w:num>
  <w:num w:numId="91">
    <w:abstractNumId w:val="90"/>
  </w:num>
  <w:num w:numId="92">
    <w:abstractNumId w:val="25"/>
  </w:num>
  <w:num w:numId="93">
    <w:abstractNumId w:val="26"/>
  </w:num>
  <w:num w:numId="94">
    <w:abstractNumId w:val="43"/>
  </w:num>
  <w:num w:numId="95">
    <w:abstractNumId w:val="3"/>
  </w:num>
  <w:num w:numId="96">
    <w:abstractNumId w:val="7"/>
  </w:num>
  <w:num w:numId="97">
    <w:abstractNumId w:val="30"/>
  </w:num>
  <w:num w:numId="98">
    <w:abstractNumId w:val="103"/>
  </w:num>
  <w:num w:numId="99">
    <w:abstractNumId w:val="24"/>
  </w:num>
  <w:num w:numId="100">
    <w:abstractNumId w:val="69"/>
  </w:num>
  <w:num w:numId="101">
    <w:abstractNumId w:val="27"/>
  </w:num>
  <w:num w:numId="102">
    <w:abstractNumId w:val="4"/>
  </w:num>
  <w:num w:numId="103">
    <w:abstractNumId w:val="85"/>
  </w:num>
  <w:num w:numId="104">
    <w:abstractNumId w:val="21"/>
  </w:num>
  <w:num w:numId="105">
    <w:abstractNumId w:val="33"/>
  </w:num>
  <w:num w:numId="106">
    <w:abstractNumId w:val="8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6324"/>
    <w:rsid w:val="00001AEB"/>
    <w:rsid w:val="00004E63"/>
    <w:rsid w:val="0000617E"/>
    <w:rsid w:val="00014600"/>
    <w:rsid w:val="00051719"/>
    <w:rsid w:val="000569FE"/>
    <w:rsid w:val="00060225"/>
    <w:rsid w:val="00072863"/>
    <w:rsid w:val="00074E87"/>
    <w:rsid w:val="00081ACB"/>
    <w:rsid w:val="000B07D3"/>
    <w:rsid w:val="000C41B7"/>
    <w:rsid w:val="000E6CAB"/>
    <w:rsid w:val="00122984"/>
    <w:rsid w:val="00144B44"/>
    <w:rsid w:val="001521F2"/>
    <w:rsid w:val="0017089F"/>
    <w:rsid w:val="00180750"/>
    <w:rsid w:val="001807F5"/>
    <w:rsid w:val="0018507E"/>
    <w:rsid w:val="001C3658"/>
    <w:rsid w:val="001C6B03"/>
    <w:rsid w:val="001F16E2"/>
    <w:rsid w:val="001F3042"/>
    <w:rsid w:val="0020562F"/>
    <w:rsid w:val="0021134C"/>
    <w:rsid w:val="00215B20"/>
    <w:rsid w:val="002317D0"/>
    <w:rsid w:val="00241863"/>
    <w:rsid w:val="00242171"/>
    <w:rsid w:val="002452F7"/>
    <w:rsid w:val="00251BD1"/>
    <w:rsid w:val="00266BD4"/>
    <w:rsid w:val="00270D02"/>
    <w:rsid w:val="00273C0F"/>
    <w:rsid w:val="00275397"/>
    <w:rsid w:val="00276293"/>
    <w:rsid w:val="002A56B0"/>
    <w:rsid w:val="002A790A"/>
    <w:rsid w:val="002B3648"/>
    <w:rsid w:val="002B65F9"/>
    <w:rsid w:val="002D69B7"/>
    <w:rsid w:val="00313C6D"/>
    <w:rsid w:val="00317336"/>
    <w:rsid w:val="00336686"/>
    <w:rsid w:val="00347C93"/>
    <w:rsid w:val="0036467E"/>
    <w:rsid w:val="00366505"/>
    <w:rsid w:val="00366E37"/>
    <w:rsid w:val="00370956"/>
    <w:rsid w:val="00372681"/>
    <w:rsid w:val="003733BF"/>
    <w:rsid w:val="00374206"/>
    <w:rsid w:val="00383AC6"/>
    <w:rsid w:val="003853D8"/>
    <w:rsid w:val="00394E88"/>
    <w:rsid w:val="00397A5C"/>
    <w:rsid w:val="003A0975"/>
    <w:rsid w:val="003A1F3D"/>
    <w:rsid w:val="003E264F"/>
    <w:rsid w:val="003E4626"/>
    <w:rsid w:val="004065B7"/>
    <w:rsid w:val="004211BD"/>
    <w:rsid w:val="00427F7D"/>
    <w:rsid w:val="004358DD"/>
    <w:rsid w:val="0043679B"/>
    <w:rsid w:val="00470BBA"/>
    <w:rsid w:val="0047187C"/>
    <w:rsid w:val="00471F90"/>
    <w:rsid w:val="004734D4"/>
    <w:rsid w:val="00475CC3"/>
    <w:rsid w:val="00487999"/>
    <w:rsid w:val="00491A0E"/>
    <w:rsid w:val="004B0D9B"/>
    <w:rsid w:val="004D1137"/>
    <w:rsid w:val="004F0229"/>
    <w:rsid w:val="004F402C"/>
    <w:rsid w:val="004F46C0"/>
    <w:rsid w:val="00500341"/>
    <w:rsid w:val="005021CE"/>
    <w:rsid w:val="00505DB9"/>
    <w:rsid w:val="0051579F"/>
    <w:rsid w:val="005243FB"/>
    <w:rsid w:val="00556841"/>
    <w:rsid w:val="00562C7F"/>
    <w:rsid w:val="005879F5"/>
    <w:rsid w:val="005933EB"/>
    <w:rsid w:val="005A32A1"/>
    <w:rsid w:val="005A469F"/>
    <w:rsid w:val="005A5893"/>
    <w:rsid w:val="005E1630"/>
    <w:rsid w:val="005E3AAD"/>
    <w:rsid w:val="005F6A06"/>
    <w:rsid w:val="005F6BCB"/>
    <w:rsid w:val="0060243C"/>
    <w:rsid w:val="006034FE"/>
    <w:rsid w:val="00611CDD"/>
    <w:rsid w:val="0061664D"/>
    <w:rsid w:val="00623FD6"/>
    <w:rsid w:val="0062545F"/>
    <w:rsid w:val="00630FF4"/>
    <w:rsid w:val="00634F56"/>
    <w:rsid w:val="006430AD"/>
    <w:rsid w:val="00643426"/>
    <w:rsid w:val="00647A8B"/>
    <w:rsid w:val="006624C1"/>
    <w:rsid w:val="00662F49"/>
    <w:rsid w:val="00684854"/>
    <w:rsid w:val="00694111"/>
    <w:rsid w:val="006960C0"/>
    <w:rsid w:val="006A49F7"/>
    <w:rsid w:val="006B3746"/>
    <w:rsid w:val="006B50E0"/>
    <w:rsid w:val="006C00A0"/>
    <w:rsid w:val="006C4359"/>
    <w:rsid w:val="006C5725"/>
    <w:rsid w:val="006E37EF"/>
    <w:rsid w:val="006E5416"/>
    <w:rsid w:val="00710B4B"/>
    <w:rsid w:val="00727618"/>
    <w:rsid w:val="00740243"/>
    <w:rsid w:val="00752F41"/>
    <w:rsid w:val="00760018"/>
    <w:rsid w:val="0076186E"/>
    <w:rsid w:val="00762AF0"/>
    <w:rsid w:val="00767F8B"/>
    <w:rsid w:val="007A55E1"/>
    <w:rsid w:val="007B7B94"/>
    <w:rsid w:val="007C4F6A"/>
    <w:rsid w:val="007D6007"/>
    <w:rsid w:val="007E4FFF"/>
    <w:rsid w:val="007F44DB"/>
    <w:rsid w:val="008067CD"/>
    <w:rsid w:val="00807C93"/>
    <w:rsid w:val="00807EC7"/>
    <w:rsid w:val="008576E8"/>
    <w:rsid w:val="00857ADC"/>
    <w:rsid w:val="0086095B"/>
    <w:rsid w:val="00862988"/>
    <w:rsid w:val="00872803"/>
    <w:rsid w:val="00875E48"/>
    <w:rsid w:val="00891E6A"/>
    <w:rsid w:val="008C7773"/>
    <w:rsid w:val="009037E8"/>
    <w:rsid w:val="009216AD"/>
    <w:rsid w:val="00931BC4"/>
    <w:rsid w:val="00931C18"/>
    <w:rsid w:val="0094475F"/>
    <w:rsid w:val="009465B1"/>
    <w:rsid w:val="009479AF"/>
    <w:rsid w:val="00955B70"/>
    <w:rsid w:val="00966F98"/>
    <w:rsid w:val="00987C9C"/>
    <w:rsid w:val="009959DF"/>
    <w:rsid w:val="0099740A"/>
    <w:rsid w:val="009A2FD9"/>
    <w:rsid w:val="009A6324"/>
    <w:rsid w:val="009C58F7"/>
    <w:rsid w:val="009E28B6"/>
    <w:rsid w:val="009E3D3A"/>
    <w:rsid w:val="009F21A2"/>
    <w:rsid w:val="00A00CA4"/>
    <w:rsid w:val="00A04969"/>
    <w:rsid w:val="00A116CB"/>
    <w:rsid w:val="00A213CA"/>
    <w:rsid w:val="00A232FE"/>
    <w:rsid w:val="00A3341C"/>
    <w:rsid w:val="00A3782C"/>
    <w:rsid w:val="00A46DF8"/>
    <w:rsid w:val="00A52274"/>
    <w:rsid w:val="00A52A28"/>
    <w:rsid w:val="00A530E8"/>
    <w:rsid w:val="00A86D42"/>
    <w:rsid w:val="00A93E9F"/>
    <w:rsid w:val="00A947F5"/>
    <w:rsid w:val="00AA49FC"/>
    <w:rsid w:val="00AD5422"/>
    <w:rsid w:val="00AE543A"/>
    <w:rsid w:val="00AF7057"/>
    <w:rsid w:val="00B230E1"/>
    <w:rsid w:val="00B36901"/>
    <w:rsid w:val="00B476B1"/>
    <w:rsid w:val="00B56D6C"/>
    <w:rsid w:val="00B643E7"/>
    <w:rsid w:val="00B71571"/>
    <w:rsid w:val="00B808F4"/>
    <w:rsid w:val="00BC4819"/>
    <w:rsid w:val="00BD4D19"/>
    <w:rsid w:val="00BD5990"/>
    <w:rsid w:val="00C0198F"/>
    <w:rsid w:val="00C104D9"/>
    <w:rsid w:val="00C1387E"/>
    <w:rsid w:val="00C30057"/>
    <w:rsid w:val="00C313B4"/>
    <w:rsid w:val="00C5524B"/>
    <w:rsid w:val="00C634C3"/>
    <w:rsid w:val="00C64D33"/>
    <w:rsid w:val="00C83EE7"/>
    <w:rsid w:val="00C857D8"/>
    <w:rsid w:val="00C85BDC"/>
    <w:rsid w:val="00CC0B91"/>
    <w:rsid w:val="00CF045A"/>
    <w:rsid w:val="00CF379A"/>
    <w:rsid w:val="00D07457"/>
    <w:rsid w:val="00D61E93"/>
    <w:rsid w:val="00D67758"/>
    <w:rsid w:val="00D808F1"/>
    <w:rsid w:val="00D853DB"/>
    <w:rsid w:val="00D920F1"/>
    <w:rsid w:val="00D97F74"/>
    <w:rsid w:val="00DB713D"/>
    <w:rsid w:val="00DC6E71"/>
    <w:rsid w:val="00DF0233"/>
    <w:rsid w:val="00DF3F5A"/>
    <w:rsid w:val="00E3629C"/>
    <w:rsid w:val="00E540E5"/>
    <w:rsid w:val="00E65129"/>
    <w:rsid w:val="00E84279"/>
    <w:rsid w:val="00E9016D"/>
    <w:rsid w:val="00EA09A3"/>
    <w:rsid w:val="00EA6DD6"/>
    <w:rsid w:val="00EB275D"/>
    <w:rsid w:val="00EC0A43"/>
    <w:rsid w:val="00EC6623"/>
    <w:rsid w:val="00ED2FBB"/>
    <w:rsid w:val="00EE0FA0"/>
    <w:rsid w:val="00EF1A4D"/>
    <w:rsid w:val="00EF200C"/>
    <w:rsid w:val="00EF5D30"/>
    <w:rsid w:val="00EF728F"/>
    <w:rsid w:val="00EF7EE0"/>
    <w:rsid w:val="00F10B40"/>
    <w:rsid w:val="00F16557"/>
    <w:rsid w:val="00F16A62"/>
    <w:rsid w:val="00F21768"/>
    <w:rsid w:val="00F21DAD"/>
    <w:rsid w:val="00F50F64"/>
    <w:rsid w:val="00F52B11"/>
    <w:rsid w:val="00F53EC1"/>
    <w:rsid w:val="00F6178B"/>
    <w:rsid w:val="00F74AB7"/>
    <w:rsid w:val="00F7715E"/>
    <w:rsid w:val="00F772B4"/>
    <w:rsid w:val="00F80C27"/>
    <w:rsid w:val="00F824AC"/>
    <w:rsid w:val="00F84536"/>
    <w:rsid w:val="00F930C3"/>
    <w:rsid w:val="00F94439"/>
    <w:rsid w:val="00F966FF"/>
    <w:rsid w:val="00FA4B6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797C0"/>
  <w15:docId w15:val="{B16BE525-EC33-4E40-99F1-9AB07C9B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pPr>
      <w:widowControl w:val="0"/>
    </w:pPr>
  </w:style>
  <w:style w:type="paragraph" w:styleId="1">
    <w:name w:val="heading 1"/>
    <w:basedOn w:val="a2"/>
    <w:next w:val="a2"/>
    <w:link w:val="10"/>
    <w:uiPriority w:val="9"/>
    <w:qFormat/>
    <w:rsid w:val="009A63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2"/>
    <w:next w:val="a2"/>
    <w:link w:val="20"/>
    <w:uiPriority w:val="9"/>
    <w:semiHidden/>
    <w:unhideWhenUsed/>
    <w:qFormat/>
    <w:rsid w:val="00611CD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2"/>
    <w:link w:val="30"/>
    <w:qFormat/>
    <w:rsid w:val="00611CDD"/>
    <w:pPr>
      <w:widowControl/>
      <w:spacing w:before="100" w:beforeAutospacing="1" w:after="100" w:afterAutospacing="1"/>
      <w:outlineLvl w:val="2"/>
    </w:pPr>
    <w:rPr>
      <w:rFonts w:ascii="新細明體" w:eastAsia="新細明體" w:hAnsi="新細明體" w:cs="Times New Roman"/>
      <w:b/>
      <w:bCs/>
      <w:kern w:val="0"/>
      <w:sz w:val="27"/>
      <w:szCs w:val="27"/>
    </w:rPr>
  </w:style>
  <w:style w:type="paragraph" w:styleId="7">
    <w:name w:val="heading 7"/>
    <w:basedOn w:val="a2"/>
    <w:next w:val="a2"/>
    <w:link w:val="70"/>
    <w:uiPriority w:val="9"/>
    <w:semiHidden/>
    <w:unhideWhenUsed/>
    <w:qFormat/>
    <w:rsid w:val="00611CDD"/>
    <w:pPr>
      <w:keepNext/>
      <w:spacing w:line="720" w:lineRule="auto"/>
      <w:ind w:leftChars="400" w:left="400"/>
      <w:outlineLvl w:val="6"/>
    </w:pPr>
    <w:rPr>
      <w:rFonts w:asciiTheme="majorHAnsi" w:eastAsiaTheme="majorEastAsia" w:hAnsiTheme="majorHAnsi" w:cstheme="majorBidi"/>
      <w:b/>
      <w:bCs/>
      <w:sz w:val="36"/>
      <w:szCs w:val="36"/>
    </w:rPr>
  </w:style>
  <w:style w:type="paragraph" w:styleId="9">
    <w:name w:val="heading 9"/>
    <w:basedOn w:val="a2"/>
    <w:next w:val="a2"/>
    <w:link w:val="90"/>
    <w:uiPriority w:val="9"/>
    <w:semiHidden/>
    <w:unhideWhenUsed/>
    <w:qFormat/>
    <w:rsid w:val="001C3658"/>
    <w:pPr>
      <w:keepNext/>
      <w:spacing w:line="720" w:lineRule="auto"/>
      <w:ind w:leftChars="400" w:left="400"/>
      <w:outlineLvl w:val="8"/>
    </w:pPr>
    <w:rPr>
      <w:rFonts w:asciiTheme="majorHAnsi" w:eastAsiaTheme="majorEastAsia" w:hAnsiTheme="majorHAnsi" w:cstheme="majorBidi"/>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basedOn w:val="a3"/>
    <w:link w:val="1"/>
    <w:uiPriority w:val="9"/>
    <w:rsid w:val="009A6324"/>
    <w:rPr>
      <w:rFonts w:asciiTheme="majorHAnsi" w:eastAsiaTheme="majorEastAsia" w:hAnsiTheme="majorHAnsi" w:cstheme="majorBidi"/>
      <w:b/>
      <w:bCs/>
      <w:kern w:val="52"/>
      <w:sz w:val="52"/>
      <w:szCs w:val="52"/>
    </w:rPr>
  </w:style>
  <w:style w:type="character" w:customStyle="1" w:styleId="20">
    <w:name w:val="標題 2 字元"/>
    <w:basedOn w:val="a3"/>
    <w:link w:val="2"/>
    <w:uiPriority w:val="9"/>
    <w:semiHidden/>
    <w:rsid w:val="00611CDD"/>
    <w:rPr>
      <w:rFonts w:asciiTheme="majorHAnsi" w:eastAsiaTheme="majorEastAsia" w:hAnsiTheme="majorHAnsi" w:cstheme="majorBidi"/>
      <w:b/>
      <w:bCs/>
      <w:sz w:val="48"/>
      <w:szCs w:val="48"/>
    </w:rPr>
  </w:style>
  <w:style w:type="character" w:customStyle="1" w:styleId="30">
    <w:name w:val="標題 3 字元"/>
    <w:basedOn w:val="a3"/>
    <w:link w:val="3"/>
    <w:rsid w:val="00611CDD"/>
    <w:rPr>
      <w:rFonts w:ascii="新細明體" w:eastAsia="新細明體" w:hAnsi="新細明體" w:cs="Times New Roman"/>
      <w:b/>
      <w:bCs/>
      <w:kern w:val="0"/>
      <w:sz w:val="27"/>
      <w:szCs w:val="27"/>
    </w:rPr>
  </w:style>
  <w:style w:type="character" w:customStyle="1" w:styleId="70">
    <w:name w:val="標題 7 字元"/>
    <w:basedOn w:val="a3"/>
    <w:link w:val="7"/>
    <w:uiPriority w:val="9"/>
    <w:semiHidden/>
    <w:rsid w:val="00611CDD"/>
    <w:rPr>
      <w:rFonts w:asciiTheme="majorHAnsi" w:eastAsiaTheme="majorEastAsia" w:hAnsiTheme="majorHAnsi" w:cstheme="majorBidi"/>
      <w:b/>
      <w:bCs/>
      <w:sz w:val="36"/>
      <w:szCs w:val="36"/>
    </w:rPr>
  </w:style>
  <w:style w:type="paragraph" w:styleId="a6">
    <w:name w:val="No Spacing"/>
    <w:link w:val="a7"/>
    <w:uiPriority w:val="1"/>
    <w:qFormat/>
    <w:rsid w:val="009A6324"/>
    <w:pPr>
      <w:spacing w:before="100"/>
    </w:pPr>
    <w:rPr>
      <w:kern w:val="0"/>
      <w:sz w:val="20"/>
      <w:szCs w:val="20"/>
    </w:rPr>
  </w:style>
  <w:style w:type="character" w:customStyle="1" w:styleId="a7">
    <w:name w:val="無間距 字元"/>
    <w:basedOn w:val="a3"/>
    <w:link w:val="a6"/>
    <w:uiPriority w:val="1"/>
    <w:rsid w:val="009A6324"/>
    <w:rPr>
      <w:kern w:val="0"/>
      <w:sz w:val="20"/>
      <w:szCs w:val="20"/>
    </w:rPr>
  </w:style>
  <w:style w:type="paragraph" w:styleId="a8">
    <w:name w:val="Date"/>
    <w:basedOn w:val="a2"/>
    <w:next w:val="a2"/>
    <w:link w:val="a9"/>
    <w:uiPriority w:val="99"/>
    <w:semiHidden/>
    <w:unhideWhenUsed/>
    <w:rsid w:val="009A6324"/>
    <w:pPr>
      <w:jc w:val="right"/>
    </w:pPr>
  </w:style>
  <w:style w:type="character" w:customStyle="1" w:styleId="a9">
    <w:name w:val="日期 字元"/>
    <w:basedOn w:val="a3"/>
    <w:link w:val="a8"/>
    <w:uiPriority w:val="99"/>
    <w:semiHidden/>
    <w:rsid w:val="009A6324"/>
  </w:style>
  <w:style w:type="paragraph" w:styleId="aa">
    <w:name w:val="header"/>
    <w:basedOn w:val="a2"/>
    <w:link w:val="ab"/>
    <w:unhideWhenUsed/>
    <w:rsid w:val="0047187C"/>
    <w:pPr>
      <w:tabs>
        <w:tab w:val="center" w:pos="4153"/>
        <w:tab w:val="right" w:pos="8306"/>
      </w:tabs>
      <w:snapToGrid w:val="0"/>
    </w:pPr>
    <w:rPr>
      <w:sz w:val="20"/>
      <w:szCs w:val="20"/>
    </w:rPr>
  </w:style>
  <w:style w:type="character" w:customStyle="1" w:styleId="ab">
    <w:name w:val="頁首 字元"/>
    <w:basedOn w:val="a3"/>
    <w:link w:val="aa"/>
    <w:rsid w:val="0047187C"/>
    <w:rPr>
      <w:sz w:val="20"/>
      <w:szCs w:val="20"/>
    </w:rPr>
  </w:style>
  <w:style w:type="paragraph" w:styleId="ac">
    <w:name w:val="footer"/>
    <w:basedOn w:val="a2"/>
    <w:link w:val="ad"/>
    <w:uiPriority w:val="99"/>
    <w:unhideWhenUsed/>
    <w:rsid w:val="0047187C"/>
    <w:pPr>
      <w:tabs>
        <w:tab w:val="center" w:pos="4153"/>
        <w:tab w:val="right" w:pos="8306"/>
      </w:tabs>
      <w:snapToGrid w:val="0"/>
    </w:pPr>
    <w:rPr>
      <w:sz w:val="20"/>
      <w:szCs w:val="20"/>
    </w:rPr>
  </w:style>
  <w:style w:type="character" w:customStyle="1" w:styleId="ad">
    <w:name w:val="頁尾 字元"/>
    <w:basedOn w:val="a3"/>
    <w:link w:val="ac"/>
    <w:uiPriority w:val="99"/>
    <w:rsid w:val="0047187C"/>
    <w:rPr>
      <w:sz w:val="20"/>
      <w:szCs w:val="20"/>
    </w:rPr>
  </w:style>
  <w:style w:type="paragraph" w:styleId="ae">
    <w:name w:val="List Paragraph"/>
    <w:basedOn w:val="a2"/>
    <w:link w:val="af"/>
    <w:qFormat/>
    <w:rsid w:val="009216AD"/>
    <w:pPr>
      <w:ind w:leftChars="200" w:left="480"/>
    </w:pPr>
  </w:style>
  <w:style w:type="paragraph" w:styleId="af0">
    <w:name w:val="Body Text"/>
    <w:basedOn w:val="a2"/>
    <w:link w:val="af1"/>
    <w:uiPriority w:val="99"/>
    <w:rsid w:val="00611CDD"/>
    <w:rPr>
      <w:rFonts w:ascii="Times New Roman" w:eastAsia="新細明體" w:hAnsi="Times New Roman" w:cs="Times New Roman"/>
      <w:sz w:val="32"/>
      <w:szCs w:val="20"/>
    </w:rPr>
  </w:style>
  <w:style w:type="character" w:customStyle="1" w:styleId="af1">
    <w:name w:val="本文 字元"/>
    <w:basedOn w:val="a3"/>
    <w:link w:val="af0"/>
    <w:uiPriority w:val="99"/>
    <w:rsid w:val="00611CDD"/>
    <w:rPr>
      <w:rFonts w:ascii="Times New Roman" w:eastAsia="新細明體" w:hAnsi="Times New Roman" w:cs="Times New Roman"/>
      <w:sz w:val="32"/>
      <w:szCs w:val="20"/>
    </w:rPr>
  </w:style>
  <w:style w:type="character" w:customStyle="1" w:styleId="af2">
    <w:name w:val="註解方塊文字 字元"/>
    <w:basedOn w:val="a3"/>
    <w:link w:val="af3"/>
    <w:semiHidden/>
    <w:rsid w:val="00611CDD"/>
    <w:rPr>
      <w:rFonts w:ascii="Cambria" w:eastAsia="新細明體" w:hAnsi="Cambria" w:cs="Times New Roman"/>
      <w:sz w:val="18"/>
      <w:szCs w:val="18"/>
    </w:rPr>
  </w:style>
  <w:style w:type="paragraph" w:styleId="af3">
    <w:name w:val="Balloon Text"/>
    <w:basedOn w:val="a2"/>
    <w:link w:val="af2"/>
    <w:semiHidden/>
    <w:unhideWhenUsed/>
    <w:rsid w:val="00611CDD"/>
    <w:rPr>
      <w:rFonts w:ascii="Cambria" w:eastAsia="新細明體" w:hAnsi="Cambria" w:cs="Times New Roman"/>
      <w:sz w:val="18"/>
      <w:szCs w:val="18"/>
    </w:rPr>
  </w:style>
  <w:style w:type="character" w:styleId="af4">
    <w:name w:val="Hyperlink"/>
    <w:unhideWhenUsed/>
    <w:rsid w:val="00611CDD"/>
    <w:rPr>
      <w:color w:val="0000FF"/>
      <w:u w:val="single"/>
    </w:rPr>
  </w:style>
  <w:style w:type="character" w:styleId="af5">
    <w:name w:val="page number"/>
    <w:rsid w:val="00611CDD"/>
  </w:style>
  <w:style w:type="paragraph" w:customStyle="1" w:styleId="af6">
    <w:name w:val="段落"/>
    <w:basedOn w:val="a2"/>
    <w:rsid w:val="00611CDD"/>
    <w:pPr>
      <w:spacing w:line="520" w:lineRule="exact"/>
      <w:jc w:val="both"/>
    </w:pPr>
    <w:rPr>
      <w:rFonts w:ascii="標楷體" w:eastAsia="標楷體" w:hAnsi="Times New Roman" w:cs="Times New Roman"/>
      <w:sz w:val="32"/>
      <w:szCs w:val="20"/>
    </w:rPr>
  </w:style>
  <w:style w:type="paragraph" w:customStyle="1" w:styleId="af7">
    <w:name w:val="字元 字元 字元"/>
    <w:basedOn w:val="a2"/>
    <w:autoRedefine/>
    <w:rsid w:val="00611CDD"/>
    <w:pPr>
      <w:snapToGrid w:val="0"/>
      <w:spacing w:line="280" w:lineRule="exact"/>
      <w:ind w:left="504" w:hangingChars="200" w:hanging="504"/>
      <w:jc w:val="both"/>
    </w:pPr>
    <w:rPr>
      <w:rFonts w:ascii="Times New Roman" w:eastAsia="標楷體" w:hAnsi="標楷體" w:cs="Times New Roman"/>
      <w:bCs/>
      <w:spacing w:val="6"/>
      <w:szCs w:val="24"/>
    </w:rPr>
  </w:style>
  <w:style w:type="paragraph" w:customStyle="1" w:styleId="03">
    <w:name w:val="段落03"/>
    <w:basedOn w:val="a2"/>
    <w:autoRedefine/>
    <w:rsid w:val="00611CDD"/>
    <w:pPr>
      <w:spacing w:line="520" w:lineRule="exact"/>
      <w:ind w:leftChars="550" w:left="1560" w:hangingChars="100" w:hanging="240"/>
      <w:jc w:val="both"/>
    </w:pPr>
    <w:rPr>
      <w:rFonts w:ascii="標楷體" w:eastAsia="標楷體" w:hAnsi="標楷體" w:cs="Times New Roman"/>
      <w:szCs w:val="20"/>
    </w:rPr>
  </w:style>
  <w:style w:type="paragraph" w:customStyle="1" w:styleId="02">
    <w:name w:val="段落02"/>
    <w:basedOn w:val="a2"/>
    <w:rsid w:val="00611CDD"/>
    <w:pPr>
      <w:spacing w:line="520" w:lineRule="exact"/>
      <w:ind w:left="1304" w:hanging="964"/>
      <w:jc w:val="both"/>
    </w:pPr>
    <w:rPr>
      <w:rFonts w:ascii="標楷體" w:eastAsia="標楷體" w:hAnsi="Times New Roman" w:cs="Times New Roman"/>
      <w:sz w:val="32"/>
      <w:szCs w:val="20"/>
    </w:rPr>
  </w:style>
  <w:style w:type="paragraph" w:customStyle="1" w:styleId="71">
    <w:name w:val="樣式7"/>
    <w:basedOn w:val="a2"/>
    <w:rsid w:val="00611CDD"/>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Default">
    <w:name w:val="Default"/>
    <w:rsid w:val="00611CDD"/>
    <w:pPr>
      <w:widowControl w:val="0"/>
      <w:autoSpaceDE w:val="0"/>
      <w:autoSpaceDN w:val="0"/>
      <w:adjustRightInd w:val="0"/>
    </w:pPr>
    <w:rPr>
      <w:rFonts w:ascii="標楷體" w:eastAsia="標楷體" w:hAnsi="Times New Roman" w:cs="標楷體"/>
      <w:color w:val="000000"/>
      <w:kern w:val="0"/>
      <w:szCs w:val="24"/>
      <w:lang w:bidi="sa-IN"/>
    </w:rPr>
  </w:style>
  <w:style w:type="paragraph" w:customStyle="1" w:styleId="111">
    <w:name w:val="1.1.1"/>
    <w:basedOn w:val="a2"/>
    <w:uiPriority w:val="99"/>
    <w:rsid w:val="00611CDD"/>
    <w:pPr>
      <w:autoSpaceDE w:val="0"/>
      <w:autoSpaceDN w:val="0"/>
      <w:adjustRightInd w:val="0"/>
      <w:snapToGrid w:val="0"/>
      <w:spacing w:before="120" w:after="120"/>
      <w:ind w:left="907" w:hanging="907"/>
      <w:jc w:val="both"/>
      <w:textAlignment w:val="baseline"/>
    </w:pPr>
    <w:rPr>
      <w:rFonts w:ascii="Times New Roman" w:eastAsia="華康中楷體" w:hAnsi="Times New Roman" w:cs="Times New Roman"/>
      <w:spacing w:val="12"/>
      <w:kern w:val="0"/>
      <w:sz w:val="28"/>
      <w:szCs w:val="20"/>
    </w:rPr>
  </w:style>
  <w:style w:type="paragraph" w:customStyle="1" w:styleId="11">
    <w:name w:val="1"/>
    <w:basedOn w:val="a2"/>
    <w:uiPriority w:val="99"/>
    <w:rsid w:val="00611CDD"/>
    <w:pPr>
      <w:autoSpaceDE w:val="0"/>
      <w:autoSpaceDN w:val="0"/>
      <w:adjustRightInd w:val="0"/>
      <w:snapToGrid w:val="0"/>
      <w:spacing w:before="120" w:after="120"/>
      <w:ind w:left="1191" w:hanging="284"/>
      <w:jc w:val="both"/>
      <w:textAlignment w:val="baseline"/>
    </w:pPr>
    <w:rPr>
      <w:rFonts w:ascii="Times New Roman" w:eastAsia="華康中楷體" w:hAnsi="Times New Roman" w:cs="Times New Roman"/>
      <w:spacing w:val="12"/>
      <w:kern w:val="0"/>
      <w:sz w:val="28"/>
      <w:szCs w:val="20"/>
    </w:rPr>
  </w:style>
  <w:style w:type="paragraph" w:customStyle="1" w:styleId="af8">
    <w:name w:val="字元 字元 字元 字元 字元 字元 字元 字元 字元 字元 字元 字元 字元 字元 字元 字元 字元 字元 字元 字元 字元"/>
    <w:basedOn w:val="a2"/>
    <w:rsid w:val="00611CDD"/>
    <w:pPr>
      <w:widowControl/>
      <w:spacing w:after="160" w:line="240" w:lineRule="exact"/>
    </w:pPr>
    <w:rPr>
      <w:rFonts w:ascii="Tahoma" w:eastAsia="新細明體" w:hAnsi="Tahoma" w:cs="Times New Roman"/>
      <w:kern w:val="0"/>
      <w:sz w:val="20"/>
      <w:szCs w:val="20"/>
      <w:lang w:eastAsia="en-US"/>
    </w:rPr>
  </w:style>
  <w:style w:type="character" w:customStyle="1" w:styleId="af9">
    <w:name w:val="註解文字 字元"/>
    <w:basedOn w:val="a3"/>
    <w:link w:val="afa"/>
    <w:uiPriority w:val="99"/>
    <w:rsid w:val="00611CDD"/>
    <w:rPr>
      <w:rFonts w:ascii="Calibri" w:eastAsia="新細明體" w:hAnsi="Calibri" w:cs="Times New Roman"/>
    </w:rPr>
  </w:style>
  <w:style w:type="paragraph" w:styleId="afa">
    <w:name w:val="annotation text"/>
    <w:basedOn w:val="a2"/>
    <w:link w:val="af9"/>
    <w:uiPriority w:val="99"/>
    <w:unhideWhenUsed/>
    <w:rsid w:val="00611CDD"/>
    <w:rPr>
      <w:rFonts w:ascii="Calibri" w:eastAsia="新細明體" w:hAnsi="Calibri" w:cs="Times New Roman"/>
    </w:rPr>
  </w:style>
  <w:style w:type="character" w:customStyle="1" w:styleId="afb">
    <w:name w:val="註解主旨 字元"/>
    <w:basedOn w:val="af9"/>
    <w:link w:val="afc"/>
    <w:uiPriority w:val="99"/>
    <w:semiHidden/>
    <w:rsid w:val="00611CDD"/>
    <w:rPr>
      <w:rFonts w:ascii="Calibri" w:eastAsia="新細明體" w:hAnsi="Calibri" w:cs="Times New Roman"/>
      <w:b/>
      <w:bCs/>
    </w:rPr>
  </w:style>
  <w:style w:type="paragraph" w:styleId="afc">
    <w:name w:val="annotation subject"/>
    <w:basedOn w:val="afa"/>
    <w:next w:val="afa"/>
    <w:link w:val="afb"/>
    <w:uiPriority w:val="99"/>
    <w:semiHidden/>
    <w:unhideWhenUsed/>
    <w:rsid w:val="00611CDD"/>
    <w:rPr>
      <w:b/>
      <w:bCs/>
    </w:rPr>
  </w:style>
  <w:style w:type="character" w:customStyle="1" w:styleId="afd">
    <w:name w:val="註腳文字 字元"/>
    <w:basedOn w:val="a3"/>
    <w:link w:val="afe"/>
    <w:uiPriority w:val="99"/>
    <w:semiHidden/>
    <w:rsid w:val="00611CDD"/>
    <w:rPr>
      <w:rFonts w:ascii="Calibri" w:eastAsia="新細明體" w:hAnsi="Calibri" w:cs="Times New Roman"/>
      <w:sz w:val="20"/>
      <w:szCs w:val="20"/>
    </w:rPr>
  </w:style>
  <w:style w:type="paragraph" w:styleId="afe">
    <w:name w:val="footnote text"/>
    <w:basedOn w:val="a2"/>
    <w:link w:val="afd"/>
    <w:uiPriority w:val="99"/>
    <w:semiHidden/>
    <w:unhideWhenUsed/>
    <w:rsid w:val="00611CDD"/>
    <w:pPr>
      <w:snapToGrid w:val="0"/>
    </w:pPr>
    <w:rPr>
      <w:rFonts w:ascii="Calibri" w:eastAsia="新細明體" w:hAnsi="Calibri" w:cs="Times New Roman"/>
      <w:sz w:val="20"/>
      <w:szCs w:val="20"/>
    </w:rPr>
  </w:style>
  <w:style w:type="character" w:customStyle="1" w:styleId="HTML">
    <w:name w:val="HTML 預設格式 字元"/>
    <w:basedOn w:val="a3"/>
    <w:link w:val="HTML0"/>
    <w:rsid w:val="00611CDD"/>
    <w:rPr>
      <w:rFonts w:ascii="細明體" w:eastAsia="細明體" w:hAnsi="細明體" w:cs="Times New Roman"/>
      <w:kern w:val="0"/>
      <w:szCs w:val="24"/>
    </w:rPr>
  </w:style>
  <w:style w:type="paragraph" w:styleId="HTML0">
    <w:name w:val="HTML Preformatted"/>
    <w:basedOn w:val="a2"/>
    <w:link w:val="HTML"/>
    <w:unhideWhenUsed/>
    <w:rsid w:val="00611C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paragraph" w:styleId="aff">
    <w:name w:val="TOC Heading"/>
    <w:basedOn w:val="1"/>
    <w:next w:val="a2"/>
    <w:uiPriority w:val="39"/>
    <w:unhideWhenUsed/>
    <w:qFormat/>
    <w:rsid w:val="00611CD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1">
    <w:name w:val="toc 2"/>
    <w:basedOn w:val="a2"/>
    <w:next w:val="a2"/>
    <w:autoRedefine/>
    <w:uiPriority w:val="39"/>
    <w:unhideWhenUsed/>
    <w:qFormat/>
    <w:rsid w:val="00611CDD"/>
    <w:pPr>
      <w:widowControl/>
      <w:spacing w:after="100" w:line="276" w:lineRule="auto"/>
      <w:ind w:left="220"/>
    </w:pPr>
    <w:rPr>
      <w:rFonts w:ascii="Calibri" w:eastAsia="新細明體" w:hAnsi="Calibri" w:cs="Times New Roman"/>
      <w:kern w:val="0"/>
      <w:sz w:val="22"/>
    </w:rPr>
  </w:style>
  <w:style w:type="paragraph" w:styleId="12">
    <w:name w:val="toc 1"/>
    <w:basedOn w:val="a2"/>
    <w:next w:val="a2"/>
    <w:autoRedefine/>
    <w:uiPriority w:val="39"/>
    <w:unhideWhenUsed/>
    <w:qFormat/>
    <w:rsid w:val="00611CDD"/>
    <w:pPr>
      <w:widowControl/>
      <w:tabs>
        <w:tab w:val="right" w:leader="dot" w:pos="8296"/>
      </w:tabs>
      <w:spacing w:after="100" w:line="276" w:lineRule="auto"/>
    </w:pPr>
    <w:rPr>
      <w:rFonts w:ascii="標楷體" w:eastAsia="標楷體" w:hAnsi="標楷體" w:cs="Times New Roman"/>
      <w:noProof/>
      <w:kern w:val="0"/>
      <w:sz w:val="22"/>
    </w:rPr>
  </w:style>
  <w:style w:type="paragraph" w:styleId="31">
    <w:name w:val="toc 3"/>
    <w:basedOn w:val="a2"/>
    <w:next w:val="a2"/>
    <w:autoRedefine/>
    <w:uiPriority w:val="39"/>
    <w:unhideWhenUsed/>
    <w:qFormat/>
    <w:rsid w:val="00611CDD"/>
    <w:pPr>
      <w:widowControl/>
      <w:spacing w:after="100" w:line="276" w:lineRule="auto"/>
      <w:ind w:left="440"/>
    </w:pPr>
    <w:rPr>
      <w:rFonts w:ascii="Calibri" w:eastAsia="新細明體" w:hAnsi="Calibri" w:cs="Times New Roman"/>
      <w:kern w:val="0"/>
      <w:sz w:val="22"/>
    </w:rPr>
  </w:style>
  <w:style w:type="paragraph" w:customStyle="1" w:styleId="Standard">
    <w:name w:val="Standard"/>
    <w:rsid w:val="00611CDD"/>
    <w:pPr>
      <w:widowControl w:val="0"/>
      <w:suppressAutoHyphens/>
      <w:autoSpaceDN w:val="0"/>
      <w:textAlignment w:val="baseline"/>
    </w:pPr>
    <w:rPr>
      <w:rFonts w:ascii="標楷體" w:eastAsia="標楷體" w:hAnsi="標楷體" w:cs="標楷體"/>
      <w:kern w:val="3"/>
      <w:sz w:val="28"/>
      <w:szCs w:val="12"/>
    </w:rPr>
  </w:style>
  <w:style w:type="paragraph" w:customStyle="1" w:styleId="a1">
    <w:name w:val="段落１"/>
    <w:basedOn w:val="a2"/>
    <w:rsid w:val="00611CDD"/>
    <w:pPr>
      <w:numPr>
        <w:numId w:val="2"/>
      </w:numPr>
      <w:spacing w:line="400" w:lineRule="atLeast"/>
      <w:jc w:val="both"/>
    </w:pPr>
    <w:rPr>
      <w:rFonts w:ascii="標楷體" w:eastAsia="標楷體" w:hAnsi="Times New Roman" w:cs="Times New Roman" w:hint="eastAsia"/>
      <w:sz w:val="28"/>
      <w:szCs w:val="20"/>
    </w:rPr>
  </w:style>
  <w:style w:type="paragraph" w:styleId="aff0">
    <w:name w:val="Body Text Indent"/>
    <w:basedOn w:val="a2"/>
    <w:link w:val="aff1"/>
    <w:unhideWhenUsed/>
    <w:rsid w:val="00611CDD"/>
    <w:pPr>
      <w:spacing w:after="120"/>
      <w:ind w:leftChars="200" w:left="480"/>
    </w:pPr>
    <w:rPr>
      <w:rFonts w:ascii="Calibri" w:eastAsia="新細明體" w:hAnsi="Calibri" w:cs="Times New Roman"/>
    </w:rPr>
  </w:style>
  <w:style w:type="character" w:customStyle="1" w:styleId="aff1">
    <w:name w:val="本文縮排 字元"/>
    <w:basedOn w:val="a3"/>
    <w:link w:val="aff0"/>
    <w:rsid w:val="00611CDD"/>
    <w:rPr>
      <w:rFonts w:ascii="Calibri" w:eastAsia="新細明體" w:hAnsi="Calibri" w:cs="Times New Roman"/>
    </w:rPr>
  </w:style>
  <w:style w:type="character" w:customStyle="1" w:styleId="aff2">
    <w:name w:val="章節附註文字 字元"/>
    <w:basedOn w:val="a3"/>
    <w:link w:val="aff3"/>
    <w:uiPriority w:val="99"/>
    <w:semiHidden/>
    <w:rsid w:val="00611CDD"/>
    <w:rPr>
      <w:rFonts w:ascii="Calibri" w:eastAsia="新細明體" w:hAnsi="Calibri" w:cs="Times New Roman"/>
    </w:rPr>
  </w:style>
  <w:style w:type="paragraph" w:styleId="aff3">
    <w:name w:val="endnote text"/>
    <w:basedOn w:val="a2"/>
    <w:link w:val="aff2"/>
    <w:uiPriority w:val="99"/>
    <w:semiHidden/>
    <w:unhideWhenUsed/>
    <w:rsid w:val="00611CDD"/>
    <w:pPr>
      <w:snapToGrid w:val="0"/>
    </w:pPr>
    <w:rPr>
      <w:rFonts w:ascii="Calibri" w:eastAsia="新細明體" w:hAnsi="Calibri" w:cs="Times New Roman"/>
    </w:rPr>
  </w:style>
  <w:style w:type="table" w:styleId="aff4">
    <w:name w:val="Table Grid"/>
    <w:basedOn w:val="a4"/>
    <w:uiPriority w:val="59"/>
    <w:rsid w:val="00F21DA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3"/>
    <w:uiPriority w:val="99"/>
    <w:semiHidden/>
    <w:unhideWhenUsed/>
    <w:rsid w:val="00F7715E"/>
    <w:rPr>
      <w:sz w:val="18"/>
      <w:szCs w:val="18"/>
    </w:rPr>
  </w:style>
  <w:style w:type="character" w:styleId="aff6">
    <w:name w:val="Emphasis"/>
    <w:basedOn w:val="a3"/>
    <w:uiPriority w:val="20"/>
    <w:qFormat/>
    <w:rsid w:val="00F7715E"/>
    <w:rPr>
      <w:i/>
      <w:iCs/>
    </w:rPr>
  </w:style>
  <w:style w:type="paragraph" w:customStyle="1" w:styleId="msonormal0">
    <w:name w:val="msonormal"/>
    <w:basedOn w:val="a2"/>
    <w:rsid w:val="00987C9C"/>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2"/>
    <w:rsid w:val="00987C9C"/>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2"/>
    <w:rsid w:val="00987C9C"/>
    <w:pPr>
      <w:widowControl/>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4">
    <w:name w:val="xl64"/>
    <w:basedOn w:val="a2"/>
    <w:rsid w:val="00987C9C"/>
    <w:pPr>
      <w:widowControl/>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5">
    <w:name w:val="xl65"/>
    <w:basedOn w:val="a2"/>
    <w:rsid w:val="00987C9C"/>
    <w:pPr>
      <w:widowControl/>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6">
    <w:name w:val="xl66"/>
    <w:basedOn w:val="a2"/>
    <w:rsid w:val="00987C9C"/>
    <w:pPr>
      <w:widowControl/>
      <w:pBdr>
        <w:top w:val="single" w:sz="8" w:space="0" w:color="auto"/>
        <w:left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7">
    <w:name w:val="xl67"/>
    <w:basedOn w:val="a2"/>
    <w:rsid w:val="00987C9C"/>
    <w:pPr>
      <w:widowControl/>
      <w:pBdr>
        <w:top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8">
    <w:name w:val="xl68"/>
    <w:basedOn w:val="a2"/>
    <w:rsid w:val="00987C9C"/>
    <w:pPr>
      <w:widowControl/>
      <w:pBdr>
        <w:top w:val="single" w:sz="8" w:space="0" w:color="auto"/>
        <w:left w:val="single" w:sz="4" w:space="0" w:color="auto"/>
        <w:bottom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9">
    <w:name w:val="xl69"/>
    <w:basedOn w:val="a2"/>
    <w:rsid w:val="00987C9C"/>
    <w:pPr>
      <w:widowControl/>
      <w:pBdr>
        <w:top w:val="single" w:sz="8" w:space="0" w:color="auto"/>
        <w:left w:val="single" w:sz="4" w:space="0" w:color="auto"/>
        <w:bottom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0">
    <w:name w:val="xl70"/>
    <w:basedOn w:val="a2"/>
    <w:rsid w:val="00987C9C"/>
    <w:pPr>
      <w:widowControl/>
      <w:pBdr>
        <w:top w:val="single" w:sz="8" w:space="0" w:color="auto"/>
        <w:bottom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1">
    <w:name w:val="xl71"/>
    <w:basedOn w:val="a2"/>
    <w:rsid w:val="00987C9C"/>
    <w:pPr>
      <w:widowControl/>
      <w:pBdr>
        <w:top w:val="single" w:sz="8" w:space="0" w:color="auto"/>
        <w:bottom w:val="single" w:sz="4" w:space="0" w:color="auto"/>
        <w:right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2">
    <w:name w:val="xl72"/>
    <w:basedOn w:val="a2"/>
    <w:rsid w:val="00987C9C"/>
    <w:pPr>
      <w:widowControl/>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3">
    <w:name w:val="xl73"/>
    <w:basedOn w:val="a2"/>
    <w:rsid w:val="00987C9C"/>
    <w:pPr>
      <w:widowControl/>
      <w:pBdr>
        <w:left w:val="single" w:sz="4" w:space="0" w:color="auto"/>
        <w:bottom w:val="single" w:sz="8" w:space="0" w:color="auto"/>
        <w:right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character" w:styleId="aff7">
    <w:name w:val="FollowedHyperlink"/>
    <w:basedOn w:val="a3"/>
    <w:unhideWhenUsed/>
    <w:rsid w:val="000569FE"/>
    <w:rPr>
      <w:color w:val="954F72"/>
      <w:u w:val="single"/>
    </w:rPr>
  </w:style>
  <w:style w:type="paragraph" w:customStyle="1" w:styleId="xl74">
    <w:name w:val="xl74"/>
    <w:basedOn w:val="a2"/>
    <w:rsid w:val="000569FE"/>
    <w:pPr>
      <w:widowControl/>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5">
    <w:name w:val="xl75"/>
    <w:basedOn w:val="a2"/>
    <w:rsid w:val="000569FE"/>
    <w:pPr>
      <w:widowControl/>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6">
    <w:name w:val="xl76"/>
    <w:basedOn w:val="a2"/>
    <w:rsid w:val="000569FE"/>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7">
    <w:name w:val="xl77"/>
    <w:basedOn w:val="a2"/>
    <w:rsid w:val="000569FE"/>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新細明體" w:eastAsia="新細明體" w:hAnsi="新細明體" w:cs="新細明體"/>
      <w:kern w:val="0"/>
      <w:szCs w:val="24"/>
    </w:rPr>
  </w:style>
  <w:style w:type="paragraph" w:customStyle="1" w:styleId="xl78">
    <w:name w:val="xl78"/>
    <w:basedOn w:val="a2"/>
    <w:rsid w:val="000569FE"/>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9">
    <w:name w:val="xl79"/>
    <w:basedOn w:val="a2"/>
    <w:rsid w:val="000569FE"/>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80">
    <w:name w:val="xl80"/>
    <w:basedOn w:val="a2"/>
    <w:rsid w:val="000569FE"/>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新細明體" w:eastAsia="新細明體" w:hAnsi="新細明體" w:cs="新細明體"/>
      <w:kern w:val="0"/>
      <w:szCs w:val="24"/>
    </w:rPr>
  </w:style>
  <w:style w:type="character" w:customStyle="1" w:styleId="90">
    <w:name w:val="標題 9 字元"/>
    <w:basedOn w:val="a3"/>
    <w:link w:val="9"/>
    <w:uiPriority w:val="9"/>
    <w:semiHidden/>
    <w:rsid w:val="001C3658"/>
    <w:rPr>
      <w:rFonts w:asciiTheme="majorHAnsi" w:eastAsiaTheme="majorEastAsia" w:hAnsiTheme="majorHAnsi" w:cstheme="majorBidi"/>
      <w:sz w:val="36"/>
      <w:szCs w:val="36"/>
    </w:rPr>
  </w:style>
  <w:style w:type="paragraph" w:styleId="aff8">
    <w:name w:val="Plain Text"/>
    <w:basedOn w:val="a2"/>
    <w:link w:val="aff9"/>
    <w:rsid w:val="00DF0233"/>
    <w:rPr>
      <w:rFonts w:ascii="細明體" w:eastAsia="細明體" w:hAnsi="Courier New" w:cs="Times New Roman"/>
      <w:szCs w:val="20"/>
    </w:rPr>
  </w:style>
  <w:style w:type="character" w:customStyle="1" w:styleId="aff9">
    <w:name w:val="純文字 字元"/>
    <w:basedOn w:val="a3"/>
    <w:link w:val="aff8"/>
    <w:rsid w:val="00DF0233"/>
    <w:rPr>
      <w:rFonts w:ascii="細明體" w:eastAsia="細明體" w:hAnsi="Courier New" w:cs="Times New Roman"/>
      <w:szCs w:val="20"/>
    </w:rPr>
  </w:style>
  <w:style w:type="paragraph" w:customStyle="1" w:styleId="13">
    <w:name w:val="純文字1"/>
    <w:basedOn w:val="a2"/>
    <w:rsid w:val="00DF0233"/>
    <w:pPr>
      <w:adjustRightInd w:val="0"/>
      <w:textAlignment w:val="baseline"/>
    </w:pPr>
    <w:rPr>
      <w:rFonts w:ascii="細明體" w:eastAsia="細明體" w:hAnsi="Courier New" w:cs="Times New Roman"/>
      <w:szCs w:val="20"/>
    </w:rPr>
  </w:style>
  <w:style w:type="character" w:customStyle="1" w:styleId="cbottom1">
    <w:name w:val="cbottom1"/>
    <w:rsid w:val="00DF0233"/>
    <w:rPr>
      <w:rFonts w:ascii="Arial" w:hAnsi="Arial" w:cs="Arial" w:hint="default"/>
      <w:color w:val="5B5B5B"/>
      <w:sz w:val="20"/>
      <w:szCs w:val="20"/>
    </w:rPr>
  </w:style>
  <w:style w:type="character" w:customStyle="1" w:styleId="ak">
    <w:name w:val="ak"/>
    <w:basedOn w:val="a3"/>
    <w:rsid w:val="00DF0233"/>
  </w:style>
  <w:style w:type="paragraph" w:customStyle="1" w:styleId="affa">
    <w:name w:val="段落二"/>
    <w:basedOn w:val="a2"/>
    <w:rsid w:val="00DF0233"/>
    <w:pPr>
      <w:spacing w:line="400" w:lineRule="atLeast"/>
      <w:ind w:left="1080" w:hanging="540"/>
      <w:jc w:val="both"/>
    </w:pPr>
    <w:rPr>
      <w:rFonts w:ascii="標楷體" w:eastAsia="標楷體" w:hAnsi="Times New Roman" w:cs="Times New Roman" w:hint="eastAsia"/>
      <w:sz w:val="28"/>
      <w:szCs w:val="20"/>
    </w:rPr>
  </w:style>
  <w:style w:type="character" w:customStyle="1" w:styleId="af">
    <w:name w:val="清單段落 字元"/>
    <w:link w:val="ae"/>
    <w:uiPriority w:val="34"/>
    <w:rsid w:val="00DF0233"/>
  </w:style>
  <w:style w:type="paragraph" w:styleId="a">
    <w:name w:val="List Bullet"/>
    <w:basedOn w:val="a2"/>
    <w:autoRedefine/>
    <w:rsid w:val="00DF0233"/>
    <w:pPr>
      <w:numPr>
        <w:numId w:val="64"/>
      </w:numPr>
      <w:adjustRightInd w:val="0"/>
      <w:textAlignment w:val="baseline"/>
    </w:pPr>
    <w:rPr>
      <w:rFonts w:ascii="Times New Roman" w:eastAsia="新細明體" w:hAnsi="Times New Roman" w:cs="Times New Roman"/>
      <w:szCs w:val="20"/>
    </w:rPr>
  </w:style>
  <w:style w:type="paragraph" w:customStyle="1" w:styleId="TableParagraph">
    <w:name w:val="Table Paragraph"/>
    <w:basedOn w:val="a2"/>
    <w:uiPriority w:val="1"/>
    <w:qFormat/>
    <w:rsid w:val="00DF0233"/>
    <w:pPr>
      <w:autoSpaceDE w:val="0"/>
      <w:autoSpaceDN w:val="0"/>
      <w:ind w:left="112"/>
    </w:pPr>
    <w:rPr>
      <w:rFonts w:ascii="標楷體" w:eastAsia="標楷體" w:hAnsi="標楷體" w:cs="標楷體"/>
      <w:kern w:val="0"/>
      <w:sz w:val="22"/>
    </w:rPr>
  </w:style>
  <w:style w:type="paragraph" w:customStyle="1" w:styleId="a0">
    <w:name w:val="條文三"/>
    <w:basedOn w:val="a2"/>
    <w:rsid w:val="00DF0233"/>
    <w:pPr>
      <w:numPr>
        <w:numId w:val="65"/>
      </w:numPr>
      <w:tabs>
        <w:tab w:val="clear" w:pos="720"/>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02-">
    <w:name w:val="02-款"/>
    <w:basedOn w:val="Standard"/>
    <w:rsid w:val="00694111"/>
    <w:pPr>
      <w:overflowPunct w:val="0"/>
      <w:ind w:left="840" w:hanging="588"/>
      <w:jc w:val="both"/>
      <w:textAlignment w:val="auto"/>
    </w:pPr>
    <w:rPr>
      <w:szCs w:val="28"/>
    </w:rPr>
  </w:style>
  <w:style w:type="paragraph" w:customStyle="1" w:styleId="txt-list-indent">
    <w:name w:val="txt-list-indent"/>
    <w:basedOn w:val="a2"/>
    <w:rsid w:val="00694111"/>
    <w:pPr>
      <w:widowControl/>
      <w:spacing w:before="100" w:beforeAutospacing="1" w:after="100" w:afterAutospacing="1" w:line="335" w:lineRule="atLeast"/>
      <w:ind w:left="402" w:hanging="402"/>
    </w:pPr>
    <w:rPr>
      <w:rFonts w:ascii="3 of 9 Barcode" w:eastAsia="新細明體" w:hAnsi="3 of 9 Barcode" w:cs="Wingdings"/>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570383">
      <w:bodyDiv w:val="1"/>
      <w:marLeft w:val="0"/>
      <w:marRight w:val="0"/>
      <w:marTop w:val="0"/>
      <w:marBottom w:val="0"/>
      <w:divBdr>
        <w:top w:val="none" w:sz="0" w:space="0" w:color="auto"/>
        <w:left w:val="none" w:sz="0" w:space="0" w:color="auto"/>
        <w:bottom w:val="none" w:sz="0" w:space="0" w:color="auto"/>
        <w:right w:val="none" w:sz="0" w:space="0" w:color="auto"/>
      </w:divBdr>
    </w:div>
    <w:div w:id="622002669">
      <w:bodyDiv w:val="1"/>
      <w:marLeft w:val="0"/>
      <w:marRight w:val="0"/>
      <w:marTop w:val="0"/>
      <w:marBottom w:val="0"/>
      <w:divBdr>
        <w:top w:val="none" w:sz="0" w:space="0" w:color="auto"/>
        <w:left w:val="none" w:sz="0" w:space="0" w:color="auto"/>
        <w:bottom w:val="none" w:sz="0" w:space="0" w:color="auto"/>
        <w:right w:val="none" w:sz="0" w:space="0" w:color="auto"/>
      </w:divBdr>
    </w:div>
    <w:div w:id="881329730">
      <w:bodyDiv w:val="1"/>
      <w:marLeft w:val="0"/>
      <w:marRight w:val="0"/>
      <w:marTop w:val="0"/>
      <w:marBottom w:val="0"/>
      <w:divBdr>
        <w:top w:val="none" w:sz="0" w:space="0" w:color="auto"/>
        <w:left w:val="none" w:sz="0" w:space="0" w:color="auto"/>
        <w:bottom w:val="none" w:sz="0" w:space="0" w:color="auto"/>
        <w:right w:val="none" w:sz="0" w:space="0" w:color="auto"/>
      </w:divBdr>
      <w:divsChild>
        <w:div w:id="56511321">
          <w:marLeft w:val="274"/>
          <w:marRight w:val="0"/>
          <w:marTop w:val="0"/>
          <w:marBottom w:val="0"/>
          <w:divBdr>
            <w:top w:val="none" w:sz="0" w:space="0" w:color="auto"/>
            <w:left w:val="none" w:sz="0" w:space="0" w:color="auto"/>
            <w:bottom w:val="none" w:sz="0" w:space="0" w:color="auto"/>
            <w:right w:val="none" w:sz="0" w:space="0" w:color="auto"/>
          </w:divBdr>
        </w:div>
        <w:div w:id="602882995">
          <w:marLeft w:val="274"/>
          <w:marRight w:val="0"/>
          <w:marTop w:val="0"/>
          <w:marBottom w:val="0"/>
          <w:divBdr>
            <w:top w:val="none" w:sz="0" w:space="0" w:color="auto"/>
            <w:left w:val="none" w:sz="0" w:space="0" w:color="auto"/>
            <w:bottom w:val="none" w:sz="0" w:space="0" w:color="auto"/>
            <w:right w:val="none" w:sz="0" w:space="0" w:color="auto"/>
          </w:divBdr>
        </w:div>
        <w:div w:id="689062892">
          <w:marLeft w:val="274"/>
          <w:marRight w:val="0"/>
          <w:marTop w:val="0"/>
          <w:marBottom w:val="0"/>
          <w:divBdr>
            <w:top w:val="none" w:sz="0" w:space="0" w:color="auto"/>
            <w:left w:val="none" w:sz="0" w:space="0" w:color="auto"/>
            <w:bottom w:val="none" w:sz="0" w:space="0" w:color="auto"/>
            <w:right w:val="none" w:sz="0" w:space="0" w:color="auto"/>
          </w:divBdr>
        </w:div>
        <w:div w:id="1225331420">
          <w:marLeft w:val="274"/>
          <w:marRight w:val="0"/>
          <w:marTop w:val="0"/>
          <w:marBottom w:val="0"/>
          <w:divBdr>
            <w:top w:val="none" w:sz="0" w:space="0" w:color="auto"/>
            <w:left w:val="none" w:sz="0" w:space="0" w:color="auto"/>
            <w:bottom w:val="none" w:sz="0" w:space="0" w:color="auto"/>
            <w:right w:val="none" w:sz="0" w:space="0" w:color="auto"/>
          </w:divBdr>
        </w:div>
        <w:div w:id="1467770475">
          <w:marLeft w:val="274"/>
          <w:marRight w:val="0"/>
          <w:marTop w:val="0"/>
          <w:marBottom w:val="0"/>
          <w:divBdr>
            <w:top w:val="none" w:sz="0" w:space="0" w:color="auto"/>
            <w:left w:val="none" w:sz="0" w:space="0" w:color="auto"/>
            <w:bottom w:val="none" w:sz="0" w:space="0" w:color="auto"/>
            <w:right w:val="none" w:sz="0" w:space="0" w:color="auto"/>
          </w:divBdr>
        </w:div>
      </w:divsChild>
    </w:div>
    <w:div w:id="1100830399">
      <w:bodyDiv w:val="1"/>
      <w:marLeft w:val="0"/>
      <w:marRight w:val="0"/>
      <w:marTop w:val="0"/>
      <w:marBottom w:val="0"/>
      <w:divBdr>
        <w:top w:val="none" w:sz="0" w:space="0" w:color="auto"/>
        <w:left w:val="none" w:sz="0" w:space="0" w:color="auto"/>
        <w:bottom w:val="none" w:sz="0" w:space="0" w:color="auto"/>
        <w:right w:val="none" w:sz="0" w:space="0" w:color="auto"/>
      </w:divBdr>
    </w:div>
    <w:div w:id="1594897442">
      <w:bodyDiv w:val="1"/>
      <w:marLeft w:val="0"/>
      <w:marRight w:val="0"/>
      <w:marTop w:val="0"/>
      <w:marBottom w:val="0"/>
      <w:divBdr>
        <w:top w:val="none" w:sz="0" w:space="0" w:color="auto"/>
        <w:left w:val="none" w:sz="0" w:space="0" w:color="auto"/>
        <w:bottom w:val="none" w:sz="0" w:space="0" w:color="auto"/>
        <w:right w:val="none" w:sz="0" w:space="0" w:color="auto"/>
      </w:divBdr>
    </w:div>
    <w:div w:id="1852841073">
      <w:bodyDiv w:val="1"/>
      <w:marLeft w:val="0"/>
      <w:marRight w:val="0"/>
      <w:marTop w:val="0"/>
      <w:marBottom w:val="0"/>
      <w:divBdr>
        <w:top w:val="none" w:sz="0" w:space="0" w:color="auto"/>
        <w:left w:val="none" w:sz="0" w:space="0" w:color="auto"/>
        <w:bottom w:val="none" w:sz="0" w:space="0" w:color="auto"/>
        <w:right w:val="none" w:sz="0" w:space="0" w:color="auto"/>
      </w:divBdr>
    </w:div>
    <w:div w:id="1971471509">
      <w:bodyDiv w:val="1"/>
      <w:marLeft w:val="0"/>
      <w:marRight w:val="0"/>
      <w:marTop w:val="0"/>
      <w:marBottom w:val="0"/>
      <w:divBdr>
        <w:top w:val="none" w:sz="0" w:space="0" w:color="auto"/>
        <w:left w:val="none" w:sz="0" w:space="0" w:color="auto"/>
        <w:bottom w:val="none" w:sz="0" w:space="0" w:color="auto"/>
        <w:right w:val="none" w:sz="0" w:space="0" w:color="auto"/>
      </w:divBdr>
    </w:div>
    <w:div w:id="203445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C1608-60BE-4794-A1C2-EF0BB802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27</Pages>
  <Words>2825</Words>
  <Characters>16105</Characters>
  <Application>Microsoft Office Word</Application>
  <DocSecurity>0</DocSecurity>
  <Lines>134</Lines>
  <Paragraphs>37</Paragraphs>
  <ScaleCrop>false</ScaleCrop>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lastModifiedBy>user</cp:lastModifiedBy>
  <cp:revision>52</cp:revision>
  <cp:lastPrinted>2026-01-09T07:35:00Z</cp:lastPrinted>
  <dcterms:created xsi:type="dcterms:W3CDTF">2023-07-26T09:16:00Z</dcterms:created>
  <dcterms:modified xsi:type="dcterms:W3CDTF">2026-01-09T07:39:00Z</dcterms:modified>
</cp:coreProperties>
</file>